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C9A9E">
      <w:pPr>
        <w:jc w:val="center"/>
        <w:rPr>
          <w:rFonts w:hint="eastAsia" w:ascii="黑体" w:hAnsi="黑体" w:eastAsia="黑体" w:cs="黑体"/>
          <w:sz w:val="18"/>
          <w:szCs w:val="18"/>
        </w:rPr>
      </w:pPr>
      <w:r>
        <w:rPr>
          <w:rFonts w:hint="eastAsia" w:eastAsia="黑体" w:cs="黑体"/>
          <w:b/>
          <w:bCs/>
          <w:sz w:val="24"/>
          <w:szCs w:val="24"/>
          <w:lang w:val="en-US" w:eastAsia="zh-CN"/>
        </w:rPr>
        <w:t>佛山金控期货有限公司</w:t>
      </w:r>
      <w:r>
        <w:rPr>
          <w:rFonts w:hint="eastAsia" w:ascii="黑体" w:hAnsi="黑体" w:eastAsia="黑体" w:cs="黑体"/>
          <w:b/>
          <w:bCs/>
          <w:sz w:val="24"/>
          <w:szCs w:val="24"/>
        </w:rPr>
        <w:t>开户申请表（境内</w:t>
      </w:r>
      <w:r>
        <w:rPr>
          <w:rFonts w:hint="eastAsia" w:eastAsia="黑体" w:cs="黑体"/>
          <w:b/>
          <w:bCs/>
          <w:sz w:val="24"/>
          <w:szCs w:val="24"/>
          <w:lang w:val="en-US" w:eastAsia="zh-CN"/>
        </w:rPr>
        <w:t>特殊单位</w:t>
      </w:r>
      <w:r>
        <w:rPr>
          <w:rFonts w:hint="eastAsia" w:ascii="黑体" w:hAnsi="黑体" w:eastAsia="黑体" w:cs="黑体"/>
          <w:b/>
          <w:bCs/>
          <w:sz w:val="24"/>
          <w:szCs w:val="24"/>
        </w:rPr>
        <w:t>适用）</w:t>
      </w:r>
    </w:p>
    <w:tbl>
      <w:tblPr>
        <w:tblStyle w:val="4"/>
        <w:tblW w:w="0" w:type="auto"/>
        <w:tblInd w:w="0" w:type="dxa"/>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Layout w:type="fixed"/>
        <w:tblCellMar>
          <w:top w:w="0" w:type="dxa"/>
          <w:left w:w="108" w:type="dxa"/>
          <w:bottom w:w="0" w:type="dxa"/>
          <w:right w:w="108" w:type="dxa"/>
        </w:tblCellMar>
      </w:tblPr>
      <w:tblGrid>
        <w:gridCol w:w="1075"/>
        <w:gridCol w:w="67"/>
        <w:gridCol w:w="30"/>
        <w:gridCol w:w="292"/>
        <w:gridCol w:w="271"/>
        <w:gridCol w:w="151"/>
        <w:gridCol w:w="28"/>
        <w:gridCol w:w="232"/>
        <w:gridCol w:w="246"/>
        <w:gridCol w:w="384"/>
        <w:gridCol w:w="151"/>
        <w:gridCol w:w="7"/>
        <w:gridCol w:w="23"/>
        <w:gridCol w:w="871"/>
        <w:gridCol w:w="404"/>
        <w:gridCol w:w="172"/>
        <w:gridCol w:w="8"/>
        <w:gridCol w:w="33"/>
        <w:gridCol w:w="132"/>
        <w:gridCol w:w="207"/>
        <w:gridCol w:w="48"/>
        <w:gridCol w:w="158"/>
        <w:gridCol w:w="69"/>
        <w:gridCol w:w="493"/>
        <w:gridCol w:w="75"/>
        <w:gridCol w:w="115"/>
        <w:gridCol w:w="135"/>
        <w:gridCol w:w="110"/>
        <w:gridCol w:w="195"/>
        <w:gridCol w:w="257"/>
        <w:gridCol w:w="148"/>
        <w:gridCol w:w="90"/>
        <w:gridCol w:w="327"/>
        <w:gridCol w:w="172"/>
        <w:gridCol w:w="3"/>
        <w:gridCol w:w="382"/>
        <w:gridCol w:w="95"/>
        <w:gridCol w:w="236"/>
        <w:gridCol w:w="195"/>
        <w:gridCol w:w="1484"/>
      </w:tblGrid>
      <w:tr w14:paraId="752A1A0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142" w:type="dxa"/>
            <w:gridSpan w:val="2"/>
            <w:tcBorders>
              <w:tl2br w:val="nil"/>
              <w:tr2bl w:val="nil"/>
            </w:tcBorders>
            <w:vAlign w:val="center"/>
          </w:tcPr>
          <w:p w14:paraId="1C5558D7">
            <w:pPr>
              <w:bidi w:val="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资金账号</w:t>
            </w:r>
          </w:p>
        </w:tc>
        <w:tc>
          <w:tcPr>
            <w:tcW w:w="1815" w:type="dxa"/>
            <w:gridSpan w:val="11"/>
            <w:tcBorders>
              <w:tl2br w:val="nil"/>
              <w:tr2bl w:val="nil"/>
            </w:tcBorders>
            <w:vAlign w:val="center"/>
          </w:tcPr>
          <w:p w14:paraId="08A35758">
            <w:pPr>
              <w:bidi w:val="0"/>
              <w:jc w:val="center"/>
              <w:rPr>
                <w:rFonts w:hint="eastAsia" w:ascii="黑体" w:hAnsi="黑体" w:eastAsia="黑体" w:cs="黑体"/>
                <w:sz w:val="18"/>
                <w:szCs w:val="18"/>
              </w:rPr>
            </w:pPr>
          </w:p>
        </w:tc>
        <w:tc>
          <w:tcPr>
            <w:tcW w:w="1875" w:type="dxa"/>
            <w:gridSpan w:val="8"/>
            <w:tcBorders>
              <w:tl2br w:val="nil"/>
              <w:tr2bl w:val="nil"/>
            </w:tcBorders>
            <w:vAlign w:val="center"/>
          </w:tcPr>
          <w:p w14:paraId="5C075C62">
            <w:pPr>
              <w:bidi w:val="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分户管理资产名称</w:t>
            </w:r>
          </w:p>
        </w:tc>
        <w:tc>
          <w:tcPr>
            <w:tcW w:w="4739" w:type="dxa"/>
            <w:gridSpan w:val="19"/>
            <w:tcBorders>
              <w:tl2br w:val="nil"/>
              <w:tr2bl w:val="nil"/>
            </w:tcBorders>
            <w:vAlign w:val="center"/>
          </w:tcPr>
          <w:p w14:paraId="19A2E84C">
            <w:pPr>
              <w:bidi w:val="0"/>
              <w:jc w:val="center"/>
              <w:rPr>
                <w:rFonts w:hint="eastAsia" w:ascii="黑体" w:hAnsi="黑体" w:eastAsia="黑体" w:cs="黑体"/>
                <w:sz w:val="18"/>
                <w:szCs w:val="18"/>
                <w:lang w:val="en-US" w:eastAsia="zh-CN"/>
              </w:rPr>
            </w:pPr>
          </w:p>
        </w:tc>
      </w:tr>
      <w:tr w14:paraId="1EBB395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40"/>
            <w:tcBorders>
              <w:tl2br w:val="nil"/>
              <w:tr2bl w:val="nil"/>
            </w:tcBorders>
            <w:shd w:val="clear" w:color="auto" w:fill="DBE3F4" w:themeFill="accent1" w:themeFillTint="32"/>
            <w:vAlign w:val="center"/>
          </w:tcPr>
          <w:p w14:paraId="49B90B47">
            <w:pPr>
              <w:bidi w:val="0"/>
              <w:jc w:val="left"/>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eastAsia="zh-CN"/>
              </w:rPr>
              <w:t>一、交易编码及交易权限申请</w:t>
            </w:r>
          </w:p>
        </w:tc>
      </w:tr>
      <w:tr w14:paraId="1CD6217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40"/>
            <w:tcBorders>
              <w:tl2br w:val="nil"/>
              <w:tr2bl w:val="nil"/>
            </w:tcBorders>
            <w:vAlign w:val="center"/>
          </w:tcPr>
          <w:p w14:paraId="2181F6EC">
            <w:pPr>
              <w:ind w:left="0" w:leftChars="0" w:right="0" w:rightChars="0"/>
              <w:jc w:val="center"/>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eastAsia="zh-CN"/>
              </w:rPr>
              <w:t>□开通以下除中金所套保</w:t>
            </w:r>
            <w:r>
              <w:rPr>
                <w:rFonts w:hint="eastAsia" w:eastAsia="黑体" w:cs="黑体"/>
                <w:b/>
                <w:bCs/>
                <w:sz w:val="18"/>
                <w:szCs w:val="18"/>
                <w:lang w:val="en-US" w:eastAsia="zh-CN"/>
              </w:rPr>
              <w:t>交易</w:t>
            </w:r>
            <w:r>
              <w:rPr>
                <w:rFonts w:hint="eastAsia" w:ascii="黑体" w:hAnsi="黑体" w:eastAsia="黑体" w:cs="黑体"/>
                <w:b/>
                <w:bCs/>
                <w:sz w:val="18"/>
                <w:szCs w:val="18"/>
                <w:lang w:val="en-US" w:eastAsia="zh-CN"/>
              </w:rPr>
              <w:t>编码、套利</w:t>
            </w:r>
            <w:r>
              <w:rPr>
                <w:rFonts w:hint="eastAsia" w:eastAsia="黑体" w:cs="黑体"/>
                <w:b/>
                <w:bCs/>
                <w:sz w:val="18"/>
                <w:szCs w:val="18"/>
                <w:lang w:val="en-US" w:eastAsia="zh-CN"/>
              </w:rPr>
              <w:t>交易</w:t>
            </w:r>
            <w:r>
              <w:rPr>
                <w:rFonts w:hint="eastAsia" w:ascii="黑体" w:hAnsi="黑体" w:eastAsia="黑体" w:cs="黑体"/>
                <w:b/>
                <w:bCs/>
                <w:sz w:val="18"/>
                <w:szCs w:val="18"/>
                <w:lang w:val="en-US" w:eastAsia="zh-CN"/>
              </w:rPr>
              <w:t>编码外所有交易编码及交易权限</w:t>
            </w:r>
          </w:p>
        </w:tc>
      </w:tr>
      <w:tr w14:paraId="1C0FE3D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142" w:type="dxa"/>
            <w:gridSpan w:val="2"/>
            <w:tcBorders>
              <w:tl2br w:val="nil"/>
              <w:tr2bl w:val="nil"/>
            </w:tcBorders>
            <w:vAlign w:val="center"/>
          </w:tcPr>
          <w:p w14:paraId="6C8AB9C4">
            <w:pPr>
              <w:ind w:left="0" w:leftChars="0" w:right="0" w:right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上期所</w:t>
            </w:r>
          </w:p>
        </w:tc>
        <w:tc>
          <w:tcPr>
            <w:tcW w:w="3690" w:type="dxa"/>
            <w:gridSpan w:val="19"/>
            <w:tcBorders>
              <w:tl2br w:val="nil"/>
              <w:tr2bl w:val="nil"/>
            </w:tcBorders>
            <w:vAlign w:val="center"/>
          </w:tcPr>
          <w:p w14:paraId="1AC761C6">
            <w:pPr>
              <w:ind w:left="0" w:leftChars="0" w:right="0" w:rightChars="0"/>
              <w:jc w:val="both"/>
              <w:rPr>
                <w:rFonts w:hint="eastAsia" w:ascii="黑体" w:hAnsi="黑体" w:eastAsia="黑体" w:cs="黑体"/>
                <w:sz w:val="18"/>
                <w:szCs w:val="18"/>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w:t>
            </w:r>
            <w:r>
              <w:rPr>
                <w:rFonts w:hint="eastAsia" w:ascii="黑体" w:hAnsi="黑体"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期权</w:t>
            </w:r>
          </w:p>
        </w:tc>
        <w:tc>
          <w:tcPr>
            <w:tcW w:w="1155" w:type="dxa"/>
            <w:gridSpan w:val="7"/>
            <w:tcBorders>
              <w:tl2br w:val="nil"/>
              <w:tr2bl w:val="nil"/>
            </w:tcBorders>
            <w:vAlign w:val="center"/>
          </w:tcPr>
          <w:p w14:paraId="54AF4844">
            <w:pPr>
              <w:ind w:left="0" w:leftChars="0" w:right="0" w:rightChars="0"/>
              <w:jc w:val="center"/>
              <w:rPr>
                <w:rFonts w:hint="eastAsia" w:ascii="黑体" w:hAnsi="黑体" w:eastAsia="黑体" w:cs="黑体"/>
                <w:sz w:val="18"/>
                <w:szCs w:val="18"/>
                <w:lang w:eastAsia="zh-CN"/>
              </w:rPr>
            </w:pPr>
            <w:r>
              <w:rPr>
                <w:rFonts w:hint="eastAsia" w:ascii="黑体" w:hAnsi="黑体" w:eastAsia="黑体" w:cs="黑体"/>
                <w:sz w:val="18"/>
                <w:szCs w:val="18"/>
                <w:lang w:val="en-US" w:eastAsia="zh-CN"/>
              </w:rPr>
              <w:t>广期所</w:t>
            </w:r>
          </w:p>
        </w:tc>
        <w:tc>
          <w:tcPr>
            <w:tcW w:w="3584" w:type="dxa"/>
            <w:gridSpan w:val="12"/>
            <w:tcBorders>
              <w:tl2br w:val="nil"/>
              <w:tr2bl w:val="nil"/>
            </w:tcBorders>
            <w:vAlign w:val="center"/>
          </w:tcPr>
          <w:p w14:paraId="13F5B261">
            <w:pPr>
              <w:ind w:left="0" w:leftChars="0" w:right="0" w:rightChars="0"/>
              <w:jc w:val="both"/>
              <w:rPr>
                <w:rFonts w:hint="eastAsia" w:ascii="黑体" w:hAnsi="黑体" w:eastAsia="黑体" w:cs="黑体"/>
                <w:sz w:val="18"/>
                <w:szCs w:val="18"/>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w:t>
            </w:r>
            <w:r>
              <w:rPr>
                <w:rFonts w:hint="eastAsia" w:ascii="黑体" w:hAnsi="黑体"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特定品种期货</w:t>
            </w:r>
            <w:r>
              <w:rPr>
                <w:rFonts w:hint="eastAsia" w:ascii="黑体" w:hAnsi="黑体"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期权</w:t>
            </w:r>
          </w:p>
        </w:tc>
      </w:tr>
      <w:tr w14:paraId="2784968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142" w:type="dxa"/>
            <w:gridSpan w:val="2"/>
            <w:tcBorders>
              <w:tl2br w:val="nil"/>
              <w:tr2bl w:val="nil"/>
            </w:tcBorders>
            <w:vAlign w:val="center"/>
          </w:tcPr>
          <w:p w14:paraId="090373F4">
            <w:pPr>
              <w:ind w:left="0" w:leftChars="0" w:right="0" w:right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大商所</w:t>
            </w:r>
          </w:p>
        </w:tc>
        <w:tc>
          <w:tcPr>
            <w:tcW w:w="3690" w:type="dxa"/>
            <w:gridSpan w:val="19"/>
            <w:tcBorders>
              <w:tl2br w:val="nil"/>
              <w:tr2bl w:val="nil"/>
            </w:tcBorders>
            <w:vAlign w:val="center"/>
          </w:tcPr>
          <w:p w14:paraId="6CE92C04">
            <w:pPr>
              <w:ind w:left="0" w:leftChars="0" w:right="0" w:rightChars="0"/>
              <w:jc w:val="both"/>
              <w:rPr>
                <w:rFonts w:hint="eastAsia" w:ascii="黑体" w:hAnsi="黑体" w:eastAsia="黑体" w:cs="黑体"/>
                <w:sz w:val="18"/>
                <w:szCs w:val="18"/>
                <w:lang w:val="en-US"/>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w:t>
            </w:r>
            <w:r>
              <w:rPr>
                <w:rFonts w:hint="eastAsia" w:ascii="黑体" w:hAnsi="黑体"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特定品种期货</w:t>
            </w:r>
            <w:r>
              <w:rPr>
                <w:rFonts w:hint="eastAsia" w:ascii="黑体" w:hAnsi="黑体"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期权</w:t>
            </w:r>
          </w:p>
        </w:tc>
        <w:tc>
          <w:tcPr>
            <w:tcW w:w="1155" w:type="dxa"/>
            <w:gridSpan w:val="7"/>
            <w:tcBorders>
              <w:tl2br w:val="nil"/>
              <w:tr2bl w:val="nil"/>
            </w:tcBorders>
            <w:vAlign w:val="center"/>
          </w:tcPr>
          <w:p w14:paraId="74857737">
            <w:pPr>
              <w:ind w:left="0" w:leftChars="0" w:right="0" w:right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郑商所</w:t>
            </w:r>
          </w:p>
        </w:tc>
        <w:tc>
          <w:tcPr>
            <w:tcW w:w="3584" w:type="dxa"/>
            <w:gridSpan w:val="12"/>
            <w:tcBorders>
              <w:tl2br w:val="nil"/>
              <w:tr2bl w:val="nil"/>
            </w:tcBorders>
            <w:vAlign w:val="center"/>
          </w:tcPr>
          <w:p w14:paraId="45462752">
            <w:pPr>
              <w:ind w:left="0" w:leftChars="0" w:right="0" w:rightChars="0"/>
              <w:jc w:val="both"/>
              <w:rPr>
                <w:rFonts w:hint="eastAsia" w:ascii="黑体" w:hAnsi="黑体" w:eastAsia="黑体" w:cs="黑体"/>
                <w:sz w:val="18"/>
                <w:szCs w:val="18"/>
                <w:lang w:val="en-US"/>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w:t>
            </w:r>
            <w:r>
              <w:rPr>
                <w:rFonts w:hint="eastAsia" w:ascii="黑体" w:hAnsi="黑体"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特定品种期货</w:t>
            </w:r>
            <w:r>
              <w:rPr>
                <w:rFonts w:hint="eastAsia" w:ascii="黑体" w:hAnsi="黑体"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期权</w:t>
            </w:r>
          </w:p>
        </w:tc>
      </w:tr>
      <w:tr w14:paraId="5FBD771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142" w:type="dxa"/>
            <w:gridSpan w:val="2"/>
            <w:tcBorders>
              <w:tl2br w:val="nil"/>
              <w:tr2bl w:val="nil"/>
            </w:tcBorders>
            <w:vAlign w:val="center"/>
          </w:tcPr>
          <w:p w14:paraId="03733863">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上期能源</w:t>
            </w:r>
          </w:p>
        </w:tc>
        <w:tc>
          <w:tcPr>
            <w:tcW w:w="3690" w:type="dxa"/>
            <w:gridSpan w:val="19"/>
            <w:tcBorders>
              <w:tl2br w:val="nil"/>
              <w:tr2bl w:val="nil"/>
            </w:tcBorders>
            <w:vAlign w:val="center"/>
          </w:tcPr>
          <w:p w14:paraId="63B3A68B">
            <w:pPr>
              <w:jc w:val="both"/>
              <w:rPr>
                <w:rFonts w:hint="eastAsia" w:ascii="黑体" w:hAnsi="黑体" w:eastAsia="黑体" w:cs="黑体"/>
                <w:sz w:val="18"/>
                <w:szCs w:val="18"/>
                <w:lang w:eastAsia="zh-CN"/>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交易编码及特定品种期货</w:t>
            </w:r>
            <w:r>
              <w:rPr>
                <w:rFonts w:hint="eastAsia" w:ascii="黑体" w:hAnsi="黑体" w:eastAsia="黑体" w:cs="黑体"/>
                <w:sz w:val="18"/>
                <w:szCs w:val="18"/>
                <w:lang w:eastAsia="zh-CN"/>
              </w:rPr>
              <w:t>（</w:t>
            </w:r>
            <w:r>
              <w:rPr>
                <w:rFonts w:hint="eastAsia" w:ascii="黑体" w:hAnsi="黑体" w:eastAsia="黑体" w:cs="黑体"/>
                <w:sz w:val="18"/>
                <w:szCs w:val="18"/>
              </w:rPr>
              <w:t>不含原油</w:t>
            </w:r>
            <w:r>
              <w:rPr>
                <w:rFonts w:hint="eastAsia" w:ascii="黑体" w:hAnsi="黑体" w:eastAsia="黑体" w:cs="黑体"/>
                <w:sz w:val="18"/>
                <w:szCs w:val="18"/>
                <w:lang w:eastAsia="zh-CN"/>
              </w:rPr>
              <w:t>）</w:t>
            </w:r>
          </w:p>
          <w:p w14:paraId="695EA8A0">
            <w:pPr>
              <w:ind w:left="0" w:leftChars="0" w:right="0" w:rightChars="0"/>
              <w:jc w:val="both"/>
              <w:rPr>
                <w:rFonts w:hint="eastAsia" w:ascii="黑体" w:hAnsi="黑体" w:eastAsia="黑体" w:cs="黑体"/>
                <w:sz w:val="18"/>
                <w:szCs w:val="18"/>
                <w:lang w:val="en-US"/>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原油期货和原油期权</w:t>
            </w:r>
          </w:p>
        </w:tc>
        <w:tc>
          <w:tcPr>
            <w:tcW w:w="1155" w:type="dxa"/>
            <w:gridSpan w:val="7"/>
            <w:tcBorders>
              <w:tl2br w:val="nil"/>
              <w:tr2bl w:val="nil"/>
            </w:tcBorders>
            <w:vAlign w:val="center"/>
          </w:tcPr>
          <w:p w14:paraId="35058985">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中金所</w:t>
            </w:r>
          </w:p>
        </w:tc>
        <w:tc>
          <w:tcPr>
            <w:tcW w:w="3584" w:type="dxa"/>
            <w:gridSpan w:val="12"/>
            <w:tcBorders>
              <w:tl2br w:val="nil"/>
              <w:tr2bl w:val="nil"/>
            </w:tcBorders>
            <w:vAlign w:val="center"/>
          </w:tcPr>
          <w:p w14:paraId="1260D50C">
            <w:pPr>
              <w:jc w:val="both"/>
              <w:rPr>
                <w:rFonts w:hint="eastAsia" w:ascii="黑体" w:hAnsi="黑体" w:eastAsia="黑体" w:cs="黑体"/>
                <w:sz w:val="18"/>
                <w:szCs w:val="18"/>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交易编码（金融期货和金融期权）</w:t>
            </w:r>
          </w:p>
          <w:p w14:paraId="2563E0E5">
            <w:pPr>
              <w:ind w:left="0" w:leftChars="0" w:right="0" w:rightChars="0"/>
              <w:jc w:val="both"/>
              <w:rPr>
                <w:rFonts w:hint="eastAsia" w:ascii="黑体" w:hAnsi="黑体" w:eastAsia="黑体" w:cs="黑体"/>
                <w:sz w:val="18"/>
                <w:szCs w:val="18"/>
                <w:lang w:val="en-US"/>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 xml:space="preserve">套保交易编码 </w:t>
            </w:r>
            <w:r>
              <w:rPr>
                <w:rFonts w:hint="eastAsia" w:ascii="黑体" w:hAnsi="黑体"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套利交易编码</w:t>
            </w:r>
          </w:p>
        </w:tc>
      </w:tr>
      <w:tr w14:paraId="1DBD67A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40"/>
            <w:tcBorders>
              <w:tl2br w:val="nil"/>
              <w:tr2bl w:val="nil"/>
            </w:tcBorders>
            <w:shd w:val="clear" w:color="auto" w:fill="DBE3F4" w:themeFill="accent1" w:themeFillTint="32"/>
            <w:vAlign w:val="center"/>
          </w:tcPr>
          <w:p w14:paraId="4C4F797E">
            <w:pPr>
              <w:bidi w:val="0"/>
              <w:jc w:val="both"/>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rPr>
              <w:t>二、</w:t>
            </w:r>
            <w:r>
              <w:rPr>
                <w:rFonts w:hint="eastAsia" w:ascii="黑体" w:hAnsi="黑体" w:eastAsia="黑体" w:cs="黑体"/>
                <w:b/>
                <w:bCs/>
                <w:sz w:val="18"/>
                <w:szCs w:val="18"/>
                <w:lang w:val="en-US" w:eastAsia="zh-CN"/>
              </w:rPr>
              <w:t>特殊单位客户信息</w:t>
            </w:r>
          </w:p>
        </w:tc>
      </w:tr>
      <w:tr w14:paraId="1B1A78DF">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146" w:type="dxa"/>
            <w:gridSpan w:val="8"/>
            <w:tcBorders>
              <w:tl2br w:val="nil"/>
              <w:tr2bl w:val="nil"/>
            </w:tcBorders>
            <w:shd w:val="clear" w:color="auto" w:fill="auto"/>
            <w:vAlign w:val="center"/>
          </w:tcPr>
          <w:p w14:paraId="54F1D9FC">
            <w:pPr>
              <w:bidi w:val="0"/>
              <w:ind w:left="0" w:leftChars="0" w:right="0" w:rightChars="0"/>
              <w:jc w:val="center"/>
              <w:rPr>
                <w:rFonts w:hint="eastAsia" w:ascii="黑体" w:hAnsi="黑体" w:eastAsia="黑体" w:cs="黑体"/>
                <w:b w:val="0"/>
                <w:bCs w:val="0"/>
                <w:sz w:val="18"/>
                <w:szCs w:val="18"/>
                <w:lang w:val="en-US"/>
              </w:rPr>
            </w:pPr>
            <w:r>
              <w:rPr>
                <w:rFonts w:hint="eastAsia" w:ascii="黑体" w:hAnsi="黑体" w:eastAsia="黑体" w:cs="黑体"/>
                <w:sz w:val="18"/>
                <w:szCs w:val="18"/>
                <w:lang w:val="en-US" w:eastAsia="zh-CN"/>
              </w:rPr>
              <w:t>特殊单位客户名称</w:t>
            </w:r>
          </w:p>
        </w:tc>
        <w:tc>
          <w:tcPr>
            <w:tcW w:w="7425" w:type="dxa"/>
            <w:gridSpan w:val="32"/>
            <w:tcBorders>
              <w:tl2br w:val="nil"/>
              <w:tr2bl w:val="nil"/>
            </w:tcBorders>
            <w:shd w:val="clear" w:color="auto" w:fill="auto"/>
            <w:vAlign w:val="center"/>
          </w:tcPr>
          <w:p w14:paraId="5E35FF69">
            <w:pPr>
              <w:bidi w:val="0"/>
              <w:jc w:val="center"/>
              <w:rPr>
                <w:rFonts w:hint="eastAsia" w:ascii="黑体" w:hAnsi="黑体" w:eastAsia="黑体" w:cs="黑体"/>
                <w:b w:val="0"/>
                <w:bCs w:val="0"/>
                <w:sz w:val="18"/>
                <w:szCs w:val="18"/>
                <w:lang w:val="en-US"/>
              </w:rPr>
            </w:pPr>
            <w:r>
              <w:rPr>
                <w:rFonts w:hint="eastAsia" w:ascii="黑体" w:hAnsi="黑体" w:eastAsia="黑体" w:cs="黑体"/>
                <w:color w:val="808080" w:themeColor="background1" w:themeShade="80"/>
                <w:sz w:val="18"/>
                <w:szCs w:val="18"/>
                <w:lang w:val="en-US" w:eastAsia="zh-CN"/>
              </w:rPr>
              <w:t>（管理人全称）</w:t>
            </w:r>
          </w:p>
        </w:tc>
      </w:tr>
      <w:tr w14:paraId="5CBBCDB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146" w:type="dxa"/>
            <w:gridSpan w:val="8"/>
            <w:tcBorders>
              <w:tl2br w:val="nil"/>
              <w:tr2bl w:val="nil"/>
            </w:tcBorders>
            <w:shd w:val="clear" w:color="auto" w:fill="auto"/>
            <w:vAlign w:val="center"/>
          </w:tcPr>
          <w:p w14:paraId="53445A17">
            <w:pPr>
              <w:bidi w:val="0"/>
              <w:ind w:left="0" w:leftChars="0" w:right="0" w:rightChars="0"/>
              <w:jc w:val="center"/>
              <w:rPr>
                <w:rFonts w:hint="eastAsia" w:ascii="黑体" w:hAnsi="黑体" w:eastAsia="黑体" w:cs="黑体"/>
                <w:b w:val="0"/>
                <w:bCs w:val="0"/>
                <w:sz w:val="18"/>
                <w:szCs w:val="18"/>
                <w:lang w:val="en-US"/>
              </w:rPr>
            </w:pPr>
            <w:r>
              <w:rPr>
                <w:rFonts w:hint="eastAsia" w:ascii="黑体" w:hAnsi="黑体" w:eastAsia="黑体" w:cs="黑体"/>
                <w:sz w:val="18"/>
                <w:szCs w:val="18"/>
                <w:lang w:val="en-US" w:eastAsia="zh-CN"/>
              </w:rPr>
              <w:t>交易编码对应名称</w:t>
            </w:r>
          </w:p>
        </w:tc>
        <w:tc>
          <w:tcPr>
            <w:tcW w:w="7425" w:type="dxa"/>
            <w:gridSpan w:val="32"/>
            <w:tcBorders>
              <w:tl2br w:val="nil"/>
              <w:tr2bl w:val="nil"/>
            </w:tcBorders>
            <w:shd w:val="clear" w:color="auto" w:fill="auto"/>
            <w:vAlign w:val="center"/>
          </w:tcPr>
          <w:p w14:paraId="4ACA23C8">
            <w:pPr>
              <w:bidi w:val="0"/>
              <w:jc w:val="center"/>
              <w:rPr>
                <w:rFonts w:hint="eastAsia" w:ascii="黑体" w:hAnsi="黑体" w:eastAsia="黑体" w:cs="黑体"/>
                <w:b w:val="0"/>
                <w:bCs w:val="0"/>
                <w:sz w:val="18"/>
                <w:szCs w:val="18"/>
                <w:lang w:val="en-US"/>
              </w:rPr>
            </w:pPr>
          </w:p>
        </w:tc>
      </w:tr>
      <w:tr w14:paraId="40136E2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146" w:type="dxa"/>
            <w:gridSpan w:val="8"/>
            <w:tcBorders>
              <w:tl2br w:val="nil"/>
              <w:tr2bl w:val="nil"/>
            </w:tcBorders>
            <w:shd w:val="clear" w:color="auto" w:fill="auto"/>
            <w:vAlign w:val="center"/>
          </w:tcPr>
          <w:p w14:paraId="6B4E9D60">
            <w:pPr>
              <w:bidi w:val="0"/>
              <w:jc w:val="center"/>
              <w:rPr>
                <w:rFonts w:hint="eastAsia" w:ascii="黑体" w:hAnsi="黑体" w:eastAsia="黑体" w:cs="黑体"/>
                <w:b w:val="0"/>
                <w:bCs w:val="0"/>
                <w:sz w:val="18"/>
                <w:szCs w:val="18"/>
                <w:lang w:val="en-US"/>
              </w:rPr>
            </w:pPr>
            <w:r>
              <w:rPr>
                <w:rFonts w:hint="eastAsia" w:ascii="黑体" w:hAnsi="黑体" w:eastAsia="黑体" w:cs="黑体"/>
                <w:sz w:val="18"/>
                <w:szCs w:val="18"/>
                <w:lang w:val="en-US" w:eastAsia="zh-CN"/>
              </w:rPr>
              <w:t>统一社会信用代码</w:t>
            </w:r>
          </w:p>
        </w:tc>
        <w:tc>
          <w:tcPr>
            <w:tcW w:w="2913" w:type="dxa"/>
            <w:gridSpan w:val="15"/>
            <w:tcBorders>
              <w:tl2br w:val="nil"/>
              <w:tr2bl w:val="nil"/>
            </w:tcBorders>
            <w:shd w:val="clear" w:color="auto" w:fill="auto"/>
            <w:vAlign w:val="center"/>
          </w:tcPr>
          <w:p w14:paraId="4D209F75">
            <w:pPr>
              <w:bidi w:val="0"/>
              <w:jc w:val="center"/>
              <w:rPr>
                <w:rFonts w:hint="eastAsia" w:ascii="黑体" w:hAnsi="黑体" w:eastAsia="黑体" w:cs="黑体"/>
                <w:b w:val="0"/>
                <w:bCs w:val="0"/>
                <w:sz w:val="18"/>
                <w:szCs w:val="18"/>
                <w:lang w:val="en-US"/>
              </w:rPr>
            </w:pPr>
          </w:p>
        </w:tc>
        <w:tc>
          <w:tcPr>
            <w:tcW w:w="1380" w:type="dxa"/>
            <w:gridSpan w:val="7"/>
            <w:tcBorders>
              <w:tl2br w:val="nil"/>
              <w:tr2bl w:val="nil"/>
            </w:tcBorders>
            <w:shd w:val="clear" w:color="auto" w:fill="auto"/>
            <w:vAlign w:val="center"/>
          </w:tcPr>
          <w:p w14:paraId="4AED0353">
            <w:pPr>
              <w:bidi w:val="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rPr>
              <w:t>附加码</w:t>
            </w:r>
          </w:p>
        </w:tc>
        <w:tc>
          <w:tcPr>
            <w:tcW w:w="3132" w:type="dxa"/>
            <w:gridSpan w:val="10"/>
            <w:tcBorders>
              <w:tl2br w:val="nil"/>
              <w:tr2bl w:val="nil"/>
            </w:tcBorders>
            <w:shd w:val="clear" w:color="auto" w:fill="auto"/>
            <w:vAlign w:val="center"/>
          </w:tcPr>
          <w:p w14:paraId="6A2704DE">
            <w:pPr>
              <w:bidi w:val="0"/>
              <w:jc w:val="center"/>
              <w:rPr>
                <w:rFonts w:hint="eastAsia" w:ascii="黑体" w:hAnsi="黑体" w:eastAsia="黑体" w:cs="黑体"/>
                <w:b w:val="0"/>
                <w:bCs w:val="0"/>
                <w:sz w:val="18"/>
                <w:szCs w:val="18"/>
                <w:lang w:val="en-US"/>
              </w:rPr>
            </w:pPr>
          </w:p>
        </w:tc>
      </w:tr>
      <w:tr w14:paraId="1CD84E88">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146" w:type="dxa"/>
            <w:gridSpan w:val="8"/>
            <w:tcBorders>
              <w:tl2br w:val="nil"/>
              <w:tr2bl w:val="nil"/>
            </w:tcBorders>
            <w:shd w:val="clear" w:color="auto" w:fill="auto"/>
            <w:vAlign w:val="center"/>
          </w:tcPr>
          <w:p w14:paraId="4306C1E2">
            <w:pPr>
              <w:bidi w:val="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许可证编号</w:t>
            </w:r>
          </w:p>
        </w:tc>
        <w:tc>
          <w:tcPr>
            <w:tcW w:w="2913" w:type="dxa"/>
            <w:gridSpan w:val="15"/>
            <w:tcBorders>
              <w:tl2br w:val="nil"/>
              <w:tr2bl w:val="nil"/>
            </w:tcBorders>
            <w:shd w:val="clear" w:color="auto" w:fill="auto"/>
            <w:vAlign w:val="center"/>
          </w:tcPr>
          <w:p w14:paraId="3839CD68">
            <w:pPr>
              <w:bidi w:val="0"/>
              <w:jc w:val="center"/>
              <w:rPr>
                <w:rFonts w:hint="eastAsia" w:ascii="黑体" w:hAnsi="黑体" w:eastAsia="黑体" w:cs="黑体"/>
                <w:b w:val="0"/>
                <w:bCs w:val="0"/>
                <w:sz w:val="18"/>
                <w:szCs w:val="18"/>
                <w:lang w:val="en-US"/>
              </w:rPr>
            </w:pPr>
            <w:r>
              <w:rPr>
                <w:rFonts w:hint="eastAsia" w:ascii="黑体" w:hAnsi="黑体" w:eastAsia="黑体" w:cs="黑体"/>
                <w:color w:val="808080" w:themeColor="background1" w:themeShade="80"/>
                <w:sz w:val="18"/>
                <w:szCs w:val="18"/>
                <w:lang w:val="en-US" w:eastAsia="zh-CN"/>
              </w:rPr>
              <w:t>（QFII/RQFII填写）</w:t>
            </w:r>
          </w:p>
        </w:tc>
        <w:tc>
          <w:tcPr>
            <w:tcW w:w="1380" w:type="dxa"/>
            <w:gridSpan w:val="7"/>
            <w:tcBorders>
              <w:tl2br w:val="nil"/>
              <w:tr2bl w:val="nil"/>
            </w:tcBorders>
            <w:shd w:val="clear" w:color="auto" w:fill="auto"/>
            <w:vAlign w:val="center"/>
          </w:tcPr>
          <w:p w14:paraId="7231FEE7">
            <w:pPr>
              <w:bidi w:val="0"/>
              <w:jc w:val="center"/>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许可证有效期</w:t>
            </w:r>
          </w:p>
        </w:tc>
        <w:tc>
          <w:tcPr>
            <w:tcW w:w="3132" w:type="dxa"/>
            <w:gridSpan w:val="10"/>
            <w:tcBorders>
              <w:tl2br w:val="nil"/>
              <w:tr2bl w:val="nil"/>
            </w:tcBorders>
            <w:shd w:val="clear" w:color="auto" w:fill="auto"/>
            <w:vAlign w:val="center"/>
          </w:tcPr>
          <w:p w14:paraId="62FE91C2">
            <w:pPr>
              <w:bidi w:val="0"/>
              <w:jc w:val="center"/>
              <w:rPr>
                <w:rFonts w:hint="eastAsia" w:ascii="黑体" w:hAnsi="黑体" w:eastAsia="黑体" w:cs="黑体"/>
                <w:b w:val="0"/>
                <w:bCs w:val="0"/>
                <w:sz w:val="18"/>
                <w:szCs w:val="18"/>
                <w:lang w:val="en-US"/>
              </w:rPr>
            </w:pPr>
            <w:r>
              <w:rPr>
                <w:rFonts w:hint="eastAsia" w:ascii="黑体" w:hAnsi="黑体" w:eastAsia="黑体" w:cs="黑体"/>
                <w:color w:val="808080" w:themeColor="background1" w:themeShade="80"/>
                <w:sz w:val="18"/>
                <w:szCs w:val="18"/>
                <w:lang w:val="en-US" w:eastAsia="zh-CN"/>
              </w:rPr>
              <w:t>（QFII/RQFII填写）</w:t>
            </w:r>
          </w:p>
        </w:tc>
      </w:tr>
      <w:tr w14:paraId="579D7BCD">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146" w:type="dxa"/>
            <w:gridSpan w:val="8"/>
            <w:tcBorders>
              <w:tl2br w:val="nil"/>
              <w:tr2bl w:val="nil"/>
            </w:tcBorders>
            <w:shd w:val="clear" w:color="auto" w:fill="auto"/>
            <w:vAlign w:val="center"/>
          </w:tcPr>
          <w:p w14:paraId="17CC84BA">
            <w:pPr>
              <w:bidi w:val="0"/>
              <w:jc w:val="center"/>
              <w:rPr>
                <w:rFonts w:hint="eastAsia" w:ascii="黑体" w:hAnsi="黑体" w:eastAsia="黑体" w:cs="黑体"/>
                <w:b w:val="0"/>
                <w:bCs w:val="0"/>
                <w:sz w:val="18"/>
                <w:szCs w:val="18"/>
                <w:lang w:val="en-US"/>
              </w:rPr>
            </w:pPr>
            <w:r>
              <w:rPr>
                <w:rFonts w:hint="eastAsia" w:ascii="黑体" w:hAnsi="黑体" w:eastAsia="黑体" w:cs="黑体"/>
                <w:sz w:val="18"/>
                <w:szCs w:val="18"/>
                <w:lang w:val="en-US" w:eastAsia="zh-CN"/>
              </w:rPr>
              <w:t>分户管理资产注册地址</w:t>
            </w:r>
          </w:p>
        </w:tc>
        <w:tc>
          <w:tcPr>
            <w:tcW w:w="7425" w:type="dxa"/>
            <w:gridSpan w:val="32"/>
            <w:tcBorders>
              <w:tl2br w:val="nil"/>
              <w:tr2bl w:val="nil"/>
            </w:tcBorders>
            <w:shd w:val="clear" w:color="auto" w:fill="auto"/>
            <w:vAlign w:val="center"/>
          </w:tcPr>
          <w:p w14:paraId="0EAD0569">
            <w:pPr>
              <w:bidi w:val="0"/>
              <w:jc w:val="left"/>
              <w:rPr>
                <w:rFonts w:hint="eastAsia" w:ascii="黑体" w:hAnsi="黑体" w:eastAsia="黑体" w:cs="黑体"/>
                <w:b w:val="0"/>
                <w:bCs w:val="0"/>
                <w:sz w:val="18"/>
                <w:szCs w:val="18"/>
                <w:lang w:val="en-US"/>
              </w:rPr>
            </w:pPr>
            <w:r>
              <w:rPr>
                <w:rFonts w:hint="eastAsia" w:ascii="黑体" w:hAnsi="黑体" w:eastAsia="黑体" w:cs="黑体"/>
                <w:color w:val="808080" w:themeColor="background1" w:themeShade="80"/>
                <w:sz w:val="18"/>
                <w:szCs w:val="18"/>
                <w:lang w:val="en-US" w:eastAsia="zh-CN"/>
              </w:rPr>
              <w:t>（QFII/RQFII填写）</w:t>
            </w:r>
          </w:p>
        </w:tc>
      </w:tr>
      <w:tr w14:paraId="789E0A12">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2" w:hRule="atLeast"/>
        </w:trPr>
        <w:tc>
          <w:tcPr>
            <w:tcW w:w="6439" w:type="dxa"/>
            <w:gridSpan w:val="30"/>
            <w:tcBorders>
              <w:tl2br w:val="nil"/>
              <w:tr2bl w:val="nil"/>
            </w:tcBorders>
            <w:shd w:val="clear" w:color="auto" w:fill="auto"/>
            <w:vAlign w:val="center"/>
          </w:tcPr>
          <w:p w14:paraId="00F0066C">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jc w:val="center"/>
              <w:textAlignment w:val="auto"/>
              <w:rPr>
                <w:rFonts w:hint="eastAsia" w:ascii="黑体" w:hAnsi="黑体" w:eastAsia="黑体" w:cs="黑体"/>
                <w:sz w:val="18"/>
                <w:szCs w:val="18"/>
                <w:lang w:val="en-US" w:eastAsia="zh-CN"/>
              </w:rPr>
            </w:pPr>
            <w:r>
              <w:rPr>
                <w:rFonts w:hint="eastAsia" w:ascii="黑体" w:hAnsi="黑体" w:eastAsia="黑体" w:cs="黑体"/>
                <w:b w:val="0"/>
                <w:bCs w:val="0"/>
                <w:color w:val="000000"/>
                <w:kern w:val="0"/>
                <w:sz w:val="18"/>
                <w:szCs w:val="18"/>
              </w:rPr>
              <w:t>期货公司及其资产管理子公司私募资产管理计划类型</w:t>
            </w:r>
          </w:p>
        </w:tc>
        <w:tc>
          <w:tcPr>
            <w:tcW w:w="3132" w:type="dxa"/>
            <w:gridSpan w:val="10"/>
            <w:tcBorders>
              <w:tl2br w:val="nil"/>
              <w:tr2bl w:val="nil"/>
            </w:tcBorders>
            <w:shd w:val="clear" w:color="auto" w:fill="auto"/>
            <w:vAlign w:val="center"/>
          </w:tcPr>
          <w:p w14:paraId="0BB30117">
            <w:pPr>
              <w:keepNext w:val="0"/>
              <w:keepLines w:val="0"/>
              <w:pageBreakBefore w:val="0"/>
              <w:widowControl/>
              <w:kinsoku/>
              <w:wordWrap/>
              <w:overflowPunct/>
              <w:topLinePunct w:val="0"/>
              <w:autoSpaceDE w:val="0"/>
              <w:autoSpaceDN w:val="0"/>
              <w:bidi w:val="0"/>
              <w:adjustRightInd/>
              <w:snapToGrid w:val="0"/>
              <w:spacing w:line="240" w:lineRule="auto"/>
              <w:ind w:left="0" w:leftChars="0" w:right="0" w:rightChars="0"/>
              <w:jc w:val="center"/>
              <w:textAlignment w:val="auto"/>
              <w:rPr>
                <w:rFonts w:hint="default" w:ascii="黑体" w:hAnsi="黑体" w:eastAsia="黑体" w:cs="黑体"/>
                <w:color w:val="000000" w:themeColor="text1"/>
                <w:sz w:val="18"/>
                <w:szCs w:val="18"/>
                <w:lang w:val="en-US" w:eastAsia="zh-CN"/>
                <w14:textFill>
                  <w14:solidFill>
                    <w14:schemeClr w14:val="tx1"/>
                  </w14:solidFill>
                </w14:textFill>
              </w:rPr>
            </w:pPr>
            <w:r>
              <w:rPr>
                <w:rFonts w:hint="eastAsia" w:ascii="黑体" w:hAnsi="黑体" w:eastAsia="黑体" w:cs="黑体"/>
                <w:b w:val="0"/>
                <w:bCs w:val="0"/>
                <w:color w:val="000000"/>
                <w:kern w:val="0"/>
                <w:sz w:val="18"/>
                <w:szCs w:val="18"/>
              </w:rPr>
              <w:t>□期货类</w:t>
            </w:r>
            <w:r>
              <w:rPr>
                <w:rFonts w:hint="eastAsia" w:ascii="黑体" w:hAnsi="黑体" w:eastAsia="黑体" w:cs="黑体"/>
                <w:b w:val="0"/>
                <w:bCs w:val="0"/>
                <w:color w:val="000000"/>
                <w:kern w:val="0"/>
                <w:sz w:val="18"/>
                <w:szCs w:val="18"/>
                <w:lang w:val="en-US" w:eastAsia="zh-CN"/>
              </w:rPr>
              <w:t xml:space="preserve">     </w:t>
            </w:r>
            <w:r>
              <w:rPr>
                <w:rFonts w:hint="eastAsia" w:ascii="黑体" w:hAnsi="黑体" w:eastAsia="黑体" w:cs="黑体"/>
                <w:b w:val="0"/>
                <w:bCs w:val="0"/>
                <w:color w:val="000000"/>
                <w:kern w:val="0"/>
                <w:sz w:val="18"/>
                <w:szCs w:val="18"/>
              </w:rPr>
              <w:t>□综合类</w:t>
            </w:r>
          </w:p>
        </w:tc>
      </w:tr>
      <w:tr w14:paraId="2DF2141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146" w:type="dxa"/>
            <w:gridSpan w:val="8"/>
            <w:tcBorders>
              <w:tl2br w:val="nil"/>
              <w:tr2bl w:val="nil"/>
            </w:tcBorders>
            <w:shd w:val="clear" w:color="auto" w:fill="auto"/>
            <w:vAlign w:val="center"/>
          </w:tcPr>
          <w:p w14:paraId="1F15A950">
            <w:pPr>
              <w:bidi w:val="0"/>
              <w:ind w:left="0" w:leftChars="0" w:right="0" w:rightChars="0"/>
              <w:jc w:val="center"/>
              <w:rPr>
                <w:rFonts w:hint="eastAsia" w:ascii="黑体" w:hAnsi="黑体" w:eastAsia="黑体" w:cs="黑体"/>
                <w:sz w:val="18"/>
                <w:szCs w:val="18"/>
                <w:lang w:val="en-US" w:eastAsia="zh-CN"/>
              </w:rPr>
            </w:pPr>
            <w:r>
              <w:rPr>
                <w:rFonts w:hint="eastAsia" w:ascii="黑体" w:hAnsi="黑体" w:eastAsia="黑体" w:cs="黑体"/>
                <w:b w:val="0"/>
                <w:bCs w:val="0"/>
                <w:sz w:val="18"/>
                <w:szCs w:val="18"/>
                <w:lang w:val="en-US"/>
              </w:rPr>
              <w:t>MOM产品资产单元</w:t>
            </w:r>
          </w:p>
        </w:tc>
        <w:tc>
          <w:tcPr>
            <w:tcW w:w="7425" w:type="dxa"/>
            <w:gridSpan w:val="32"/>
            <w:tcBorders>
              <w:tl2br w:val="nil"/>
              <w:tr2bl w:val="nil"/>
            </w:tcBorders>
            <w:shd w:val="clear" w:color="auto" w:fill="auto"/>
            <w:vAlign w:val="center"/>
          </w:tcPr>
          <w:p w14:paraId="0FB0F29B">
            <w:pPr>
              <w:bidi w:val="0"/>
              <w:ind w:left="0" w:leftChars="0" w:right="0" w:rightChars="0"/>
              <w:jc w:val="center"/>
              <w:rPr>
                <w:rFonts w:hint="eastAsia" w:ascii="黑体" w:hAnsi="黑体" w:eastAsia="黑体" w:cs="黑体"/>
                <w:color w:val="000000" w:themeColor="text1"/>
                <w:sz w:val="18"/>
                <w:szCs w:val="18"/>
                <w:lang w:val="en-US" w:eastAsia="zh-CN"/>
                <w14:textFill>
                  <w14:solidFill>
                    <w14:schemeClr w14:val="tx1"/>
                  </w14:solidFill>
                </w14:textFill>
              </w:rPr>
            </w:pPr>
            <w:r>
              <w:rPr>
                <w:rFonts w:hint="eastAsia" w:ascii="黑体" w:hAnsi="黑体" w:eastAsia="黑体" w:cs="黑体"/>
                <w:b w:val="0"/>
                <w:bCs w:val="0"/>
                <w:sz w:val="18"/>
                <w:szCs w:val="18"/>
                <w:lang w:val="en-US"/>
              </w:rPr>
              <w:t>□是</w:t>
            </w:r>
            <w:r>
              <w:rPr>
                <w:rFonts w:hint="eastAsia" w:ascii="黑体" w:hAnsi="黑体" w:eastAsia="黑体" w:cs="黑体"/>
                <w:b w:val="0"/>
                <w:bCs w:val="0"/>
                <w:sz w:val="18"/>
                <w:szCs w:val="18"/>
                <w:lang w:val="en-US" w:eastAsia="zh-CN"/>
              </w:rPr>
              <w:t xml:space="preserve">     </w:t>
            </w:r>
            <w:r>
              <w:rPr>
                <w:rFonts w:hint="eastAsia" w:ascii="黑体" w:hAnsi="黑体" w:eastAsia="黑体" w:cs="黑体"/>
                <w:b w:val="0"/>
                <w:bCs w:val="0"/>
                <w:sz w:val="18"/>
                <w:szCs w:val="18"/>
                <w:lang w:val="en-US"/>
              </w:rPr>
              <w:t>□否</w:t>
            </w:r>
          </w:p>
        </w:tc>
      </w:tr>
      <w:tr w14:paraId="4C44459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146" w:type="dxa"/>
            <w:gridSpan w:val="8"/>
            <w:tcBorders>
              <w:tl2br w:val="nil"/>
              <w:tr2bl w:val="nil"/>
            </w:tcBorders>
            <w:shd w:val="clear" w:color="auto" w:fill="auto"/>
            <w:vAlign w:val="center"/>
          </w:tcPr>
          <w:p w14:paraId="2FF1FD5E">
            <w:pPr>
              <w:bidi w:val="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账户规模（单位万元）</w:t>
            </w:r>
          </w:p>
        </w:tc>
        <w:tc>
          <w:tcPr>
            <w:tcW w:w="7425" w:type="dxa"/>
            <w:gridSpan w:val="32"/>
            <w:tcBorders>
              <w:tl2br w:val="nil"/>
              <w:tr2bl w:val="nil"/>
            </w:tcBorders>
            <w:shd w:val="clear" w:color="auto" w:fill="auto"/>
            <w:vAlign w:val="center"/>
          </w:tcPr>
          <w:p w14:paraId="0DC14326">
            <w:pPr>
              <w:bidi w:val="0"/>
              <w:jc w:val="left"/>
              <w:rPr>
                <w:rFonts w:hint="eastAsia" w:ascii="黑体" w:hAnsi="黑体" w:eastAsia="黑体" w:cs="黑体"/>
                <w:color w:val="000000" w:themeColor="text1"/>
                <w:sz w:val="18"/>
                <w:szCs w:val="18"/>
                <w:lang w:val="en-US" w:eastAsia="zh-CN"/>
                <w14:textFill>
                  <w14:solidFill>
                    <w14:schemeClr w14:val="tx1"/>
                  </w14:solidFill>
                </w14:textFill>
              </w:rPr>
            </w:pPr>
          </w:p>
        </w:tc>
      </w:tr>
      <w:tr w14:paraId="777F6C94">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146" w:type="dxa"/>
            <w:gridSpan w:val="8"/>
            <w:tcBorders>
              <w:tl2br w:val="nil"/>
              <w:tr2bl w:val="nil"/>
            </w:tcBorders>
            <w:shd w:val="clear" w:color="auto" w:fill="auto"/>
            <w:vAlign w:val="center"/>
          </w:tcPr>
          <w:p w14:paraId="54EE37F9">
            <w:pPr>
              <w:bidi w:val="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托管银行</w:t>
            </w:r>
          </w:p>
        </w:tc>
        <w:tc>
          <w:tcPr>
            <w:tcW w:w="2431" w:type="dxa"/>
            <w:gridSpan w:val="11"/>
            <w:tcBorders>
              <w:tl2br w:val="nil"/>
              <w:tr2bl w:val="nil"/>
            </w:tcBorders>
            <w:shd w:val="clear" w:color="auto" w:fill="auto"/>
            <w:vAlign w:val="center"/>
          </w:tcPr>
          <w:p w14:paraId="0A0A5049">
            <w:pPr>
              <w:bidi w:val="0"/>
              <w:jc w:val="center"/>
              <w:rPr>
                <w:rFonts w:hint="eastAsia" w:ascii="黑体" w:hAnsi="黑体" w:eastAsia="黑体" w:cs="黑体"/>
                <w:color w:val="000000" w:themeColor="text1"/>
                <w:sz w:val="18"/>
                <w:szCs w:val="18"/>
                <w:lang w:val="en-US" w:eastAsia="zh-CN"/>
                <w14:textFill>
                  <w14:solidFill>
                    <w14:schemeClr w14:val="tx1"/>
                  </w14:solidFill>
                </w14:textFill>
              </w:rPr>
            </w:pPr>
          </w:p>
        </w:tc>
        <w:tc>
          <w:tcPr>
            <w:tcW w:w="1605" w:type="dxa"/>
            <w:gridSpan w:val="10"/>
            <w:tcBorders>
              <w:tl2br w:val="nil"/>
              <w:tr2bl w:val="nil"/>
            </w:tcBorders>
            <w:shd w:val="clear" w:color="auto" w:fill="auto"/>
            <w:vAlign w:val="center"/>
          </w:tcPr>
          <w:p w14:paraId="5D4B8AFD">
            <w:pPr>
              <w:bidi w:val="0"/>
              <w:jc w:val="center"/>
              <w:rPr>
                <w:rFonts w:hint="eastAsia" w:ascii="黑体" w:hAnsi="黑体" w:eastAsia="黑体" w:cs="黑体"/>
                <w:color w:val="000000" w:themeColor="text1"/>
                <w:sz w:val="18"/>
                <w:szCs w:val="18"/>
                <w:lang w:val="en-US" w:eastAsia="zh-CN"/>
                <w14:textFill>
                  <w14:solidFill>
                    <w14:schemeClr w14:val="tx1"/>
                  </w14:solidFill>
                </w14:textFill>
              </w:rPr>
            </w:pPr>
            <w:r>
              <w:rPr>
                <w:rFonts w:hint="eastAsia" w:ascii="黑体" w:hAnsi="黑体" w:eastAsia="黑体" w:cs="黑体"/>
                <w:color w:val="000000" w:themeColor="text1"/>
                <w:sz w:val="18"/>
                <w:szCs w:val="18"/>
                <w:lang w:val="en-US" w:eastAsia="zh-CN"/>
                <w14:textFill>
                  <w14:solidFill>
                    <w14:schemeClr w14:val="tx1"/>
                  </w14:solidFill>
                </w14:textFill>
              </w:rPr>
              <w:t>托管银行账号</w:t>
            </w:r>
          </w:p>
        </w:tc>
        <w:tc>
          <w:tcPr>
            <w:tcW w:w="3389" w:type="dxa"/>
            <w:gridSpan w:val="11"/>
            <w:tcBorders>
              <w:tl2br w:val="nil"/>
              <w:tr2bl w:val="nil"/>
            </w:tcBorders>
            <w:shd w:val="clear" w:color="auto" w:fill="auto"/>
            <w:vAlign w:val="center"/>
          </w:tcPr>
          <w:p w14:paraId="6EDA6D03">
            <w:pPr>
              <w:bidi w:val="0"/>
              <w:jc w:val="center"/>
              <w:rPr>
                <w:rFonts w:hint="eastAsia" w:ascii="黑体" w:hAnsi="黑体" w:eastAsia="黑体" w:cs="黑体"/>
                <w:color w:val="000000" w:themeColor="text1"/>
                <w:sz w:val="18"/>
                <w:szCs w:val="18"/>
                <w:lang w:val="en-US" w:eastAsia="zh-CN"/>
                <w14:textFill>
                  <w14:solidFill>
                    <w14:schemeClr w14:val="tx1"/>
                  </w14:solidFill>
                </w14:textFill>
              </w:rPr>
            </w:pPr>
          </w:p>
        </w:tc>
      </w:tr>
      <w:tr w14:paraId="462F82D2">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075" w:type="dxa"/>
            <w:tcBorders>
              <w:tl2br w:val="nil"/>
              <w:tr2bl w:val="nil"/>
            </w:tcBorders>
            <w:shd w:val="clear" w:color="auto" w:fill="auto"/>
            <w:vAlign w:val="center"/>
          </w:tcPr>
          <w:p w14:paraId="5C7E1756">
            <w:pPr>
              <w:bidi w:val="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投资品种</w:t>
            </w:r>
          </w:p>
        </w:tc>
        <w:tc>
          <w:tcPr>
            <w:tcW w:w="1882" w:type="dxa"/>
            <w:gridSpan w:val="12"/>
            <w:tcBorders>
              <w:tl2br w:val="nil"/>
              <w:tr2bl w:val="nil"/>
            </w:tcBorders>
            <w:shd w:val="clear" w:color="auto" w:fill="auto"/>
            <w:vAlign w:val="center"/>
          </w:tcPr>
          <w:p w14:paraId="1F1B1971">
            <w:pPr>
              <w:bidi w:val="0"/>
              <w:jc w:val="center"/>
              <w:rPr>
                <w:rFonts w:hint="eastAsia" w:ascii="黑体" w:hAnsi="黑体" w:eastAsia="黑体" w:cs="黑体"/>
                <w:color w:val="000000" w:themeColor="text1"/>
                <w:sz w:val="18"/>
                <w:szCs w:val="18"/>
                <w:lang w:val="en-US" w:eastAsia="zh-CN"/>
                <w14:textFill>
                  <w14:solidFill>
                    <w14:schemeClr w14:val="tx1"/>
                  </w14:solidFill>
                </w14:textFill>
              </w:rPr>
            </w:pPr>
          </w:p>
        </w:tc>
        <w:tc>
          <w:tcPr>
            <w:tcW w:w="1275" w:type="dxa"/>
            <w:gridSpan w:val="2"/>
            <w:tcBorders>
              <w:tl2br w:val="nil"/>
              <w:tr2bl w:val="nil"/>
            </w:tcBorders>
            <w:shd w:val="clear" w:color="auto" w:fill="auto"/>
            <w:vAlign w:val="center"/>
          </w:tcPr>
          <w:p w14:paraId="6D441F99">
            <w:pPr>
              <w:bidi w:val="0"/>
              <w:jc w:val="center"/>
              <w:rPr>
                <w:rFonts w:hint="eastAsia" w:ascii="黑体" w:hAnsi="黑体" w:eastAsia="黑体" w:cs="黑体"/>
                <w:color w:val="000000" w:themeColor="text1"/>
                <w:sz w:val="18"/>
                <w:szCs w:val="18"/>
                <w:lang w:val="en-US" w:eastAsia="zh-CN"/>
                <w14:textFill>
                  <w14:solidFill>
                    <w14:schemeClr w14:val="tx1"/>
                  </w14:solidFill>
                </w14:textFill>
              </w:rPr>
            </w:pPr>
            <w:r>
              <w:rPr>
                <w:rFonts w:hint="eastAsia" w:ascii="黑体" w:hAnsi="黑体" w:eastAsia="黑体" w:cs="黑体"/>
                <w:color w:val="000000" w:themeColor="text1"/>
                <w:sz w:val="18"/>
                <w:szCs w:val="18"/>
                <w:lang w:val="en-US" w:eastAsia="zh-CN"/>
                <w14:textFill>
                  <w14:solidFill>
                    <w14:schemeClr w14:val="tx1"/>
                  </w14:solidFill>
                </w14:textFill>
              </w:rPr>
              <w:t>投资比例</w:t>
            </w:r>
          </w:p>
        </w:tc>
        <w:tc>
          <w:tcPr>
            <w:tcW w:w="1395" w:type="dxa"/>
            <w:gridSpan w:val="10"/>
            <w:tcBorders>
              <w:tl2br w:val="nil"/>
              <w:tr2bl w:val="nil"/>
            </w:tcBorders>
            <w:shd w:val="clear" w:color="auto" w:fill="auto"/>
            <w:vAlign w:val="center"/>
          </w:tcPr>
          <w:p w14:paraId="2D8049BC">
            <w:pPr>
              <w:bidi w:val="0"/>
              <w:jc w:val="center"/>
              <w:rPr>
                <w:rFonts w:hint="eastAsia" w:ascii="黑体" w:hAnsi="黑体" w:eastAsia="黑体" w:cs="黑体"/>
                <w:color w:val="000000" w:themeColor="text1"/>
                <w:sz w:val="18"/>
                <w:szCs w:val="18"/>
                <w:lang w:val="en-US" w:eastAsia="zh-CN"/>
                <w14:textFill>
                  <w14:solidFill>
                    <w14:schemeClr w14:val="tx1"/>
                  </w14:solidFill>
                </w14:textFill>
              </w:rPr>
            </w:pPr>
          </w:p>
        </w:tc>
        <w:tc>
          <w:tcPr>
            <w:tcW w:w="1050" w:type="dxa"/>
            <w:gridSpan w:val="7"/>
            <w:tcBorders>
              <w:tl2br w:val="nil"/>
              <w:tr2bl w:val="nil"/>
            </w:tcBorders>
            <w:shd w:val="clear" w:color="auto" w:fill="auto"/>
            <w:vAlign w:val="center"/>
          </w:tcPr>
          <w:p w14:paraId="1ECB9504">
            <w:pPr>
              <w:bidi w:val="0"/>
              <w:jc w:val="center"/>
              <w:rPr>
                <w:rFonts w:hint="eastAsia" w:ascii="黑体" w:hAnsi="黑体" w:eastAsia="黑体" w:cs="黑体"/>
                <w:color w:val="000000" w:themeColor="text1"/>
                <w:sz w:val="18"/>
                <w:szCs w:val="18"/>
                <w:lang w:val="en-US" w:eastAsia="zh-CN"/>
                <w14:textFill>
                  <w14:solidFill>
                    <w14:schemeClr w14:val="tx1"/>
                  </w14:solidFill>
                </w14:textFill>
              </w:rPr>
            </w:pPr>
            <w:r>
              <w:rPr>
                <w:rFonts w:hint="eastAsia" w:ascii="黑体" w:hAnsi="黑体" w:eastAsia="黑体" w:cs="黑体"/>
                <w:color w:val="000000" w:themeColor="text1"/>
                <w:sz w:val="18"/>
                <w:szCs w:val="18"/>
                <w:lang w:val="en-US" w:eastAsia="zh-CN"/>
                <w14:textFill>
                  <w14:solidFill>
                    <w14:schemeClr w14:val="tx1"/>
                  </w14:solidFill>
                </w14:textFill>
              </w:rPr>
              <w:t>存续期</w:t>
            </w:r>
          </w:p>
        </w:tc>
        <w:tc>
          <w:tcPr>
            <w:tcW w:w="2894" w:type="dxa"/>
            <w:gridSpan w:val="8"/>
            <w:tcBorders>
              <w:tl2br w:val="nil"/>
              <w:tr2bl w:val="nil"/>
            </w:tcBorders>
            <w:shd w:val="clear" w:color="auto" w:fill="auto"/>
            <w:vAlign w:val="center"/>
          </w:tcPr>
          <w:p w14:paraId="2C5FAAD5">
            <w:pPr>
              <w:bidi w:val="0"/>
              <w:jc w:val="center"/>
              <w:rPr>
                <w:rFonts w:hint="eastAsia" w:ascii="黑体" w:hAnsi="黑体" w:eastAsia="黑体" w:cs="黑体"/>
                <w:color w:val="000000" w:themeColor="text1"/>
                <w:sz w:val="18"/>
                <w:szCs w:val="18"/>
                <w:lang w:val="en-US" w:eastAsia="zh-CN"/>
                <w14:textFill>
                  <w14:solidFill>
                    <w14:schemeClr w14:val="tx1"/>
                  </w14:solidFill>
                </w14:textFill>
              </w:rPr>
            </w:pPr>
          </w:p>
        </w:tc>
      </w:tr>
      <w:tr w14:paraId="223B5F2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287" w:hRule="atLeast"/>
        </w:trPr>
        <w:tc>
          <w:tcPr>
            <w:tcW w:w="2957" w:type="dxa"/>
            <w:gridSpan w:val="13"/>
            <w:tcBorders>
              <w:tl2br w:val="nil"/>
              <w:tr2bl w:val="nil"/>
            </w:tcBorders>
            <w:shd w:val="clear" w:color="auto" w:fill="auto"/>
            <w:vAlign w:val="center"/>
          </w:tcPr>
          <w:p w14:paraId="1285C85F">
            <w:pPr>
              <w:bidi w:val="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分户管理资产对应的现货账户</w:t>
            </w:r>
          </w:p>
        </w:tc>
        <w:tc>
          <w:tcPr>
            <w:tcW w:w="6614" w:type="dxa"/>
            <w:gridSpan w:val="27"/>
            <w:tcBorders>
              <w:tl2br w:val="nil"/>
              <w:tr2bl w:val="nil"/>
            </w:tcBorders>
            <w:shd w:val="clear" w:color="auto" w:fill="auto"/>
            <w:vAlign w:val="center"/>
          </w:tcPr>
          <w:p w14:paraId="51BDD44C">
            <w:pPr>
              <w:bidi w:val="0"/>
              <w:jc w:val="center"/>
              <w:rPr>
                <w:rFonts w:hint="eastAsia" w:ascii="黑体" w:hAnsi="黑体" w:eastAsia="黑体" w:cs="黑体"/>
                <w:color w:val="000000" w:themeColor="text1"/>
                <w:sz w:val="18"/>
                <w:szCs w:val="18"/>
                <w:lang w:val="en-US" w:eastAsia="zh-CN"/>
                <w14:textFill>
                  <w14:solidFill>
                    <w14:schemeClr w14:val="tx1"/>
                  </w14:solidFill>
                </w14:textFill>
              </w:rPr>
            </w:pPr>
          </w:p>
        </w:tc>
      </w:tr>
      <w:tr w14:paraId="08D3E638">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40"/>
            <w:tcBorders>
              <w:tl2br w:val="nil"/>
              <w:tr2bl w:val="nil"/>
            </w:tcBorders>
            <w:shd w:val="clear" w:color="auto" w:fill="F1F1F1" w:themeFill="background1" w:themeFillShade="F2"/>
            <w:vAlign w:val="center"/>
          </w:tcPr>
          <w:p w14:paraId="3C68E093">
            <w:pPr>
              <w:bidi w:val="0"/>
              <w:ind w:left="0" w:leftChars="0" w:right="0" w:rightChars="0"/>
              <w:jc w:val="center"/>
              <w:rPr>
                <w:rFonts w:hint="default" w:eastAsia="黑体" w:cs="黑体"/>
                <w:b/>
                <w:bCs/>
                <w:sz w:val="18"/>
                <w:szCs w:val="18"/>
                <w:lang w:val="en-US" w:eastAsia="zh-CN"/>
              </w:rPr>
            </w:pPr>
            <w:r>
              <w:rPr>
                <w:rFonts w:hint="eastAsia" w:eastAsia="黑体" w:cs="黑体"/>
                <w:b/>
                <w:bCs/>
                <w:sz w:val="18"/>
                <w:szCs w:val="18"/>
                <w:lang w:val="en-US" w:eastAsia="zh-CN"/>
              </w:rPr>
              <w:t>期货结算账户</w:t>
            </w:r>
          </w:p>
        </w:tc>
      </w:tr>
      <w:tr w14:paraId="396B352F">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776" w:type="dxa"/>
            <w:gridSpan w:val="10"/>
            <w:tcBorders>
              <w:tl2br w:val="nil"/>
              <w:tr2bl w:val="nil"/>
            </w:tcBorders>
            <w:shd w:val="clear" w:color="auto" w:fill="auto"/>
            <w:vAlign w:val="center"/>
          </w:tcPr>
          <w:p w14:paraId="5AA0CCBA">
            <w:pPr>
              <w:bidi w:val="0"/>
              <w:ind w:left="0" w:leftChars="0" w:right="0" w:rightChars="0"/>
              <w:jc w:val="center"/>
              <w:rPr>
                <w:rFonts w:hint="eastAsia" w:ascii="黑体" w:hAnsi="黑体" w:eastAsia="黑体" w:cs="黑体"/>
                <w:sz w:val="18"/>
                <w:szCs w:val="18"/>
                <w:lang w:val="en-US" w:eastAsia="zh-CN"/>
              </w:rPr>
            </w:pPr>
            <w:r>
              <w:rPr>
                <w:rFonts w:hint="eastAsia" w:eastAsia="黑体" w:cs="黑体"/>
                <w:sz w:val="18"/>
                <w:szCs w:val="18"/>
                <w:lang w:val="en-US" w:eastAsia="zh-CN"/>
              </w:rPr>
              <w:t>账户名称</w:t>
            </w:r>
          </w:p>
        </w:tc>
        <w:tc>
          <w:tcPr>
            <w:tcW w:w="2776" w:type="dxa"/>
            <w:gridSpan w:val="14"/>
            <w:tcBorders>
              <w:tl2br w:val="nil"/>
              <w:tr2bl w:val="nil"/>
            </w:tcBorders>
            <w:shd w:val="clear" w:color="auto" w:fill="auto"/>
            <w:vAlign w:val="center"/>
          </w:tcPr>
          <w:p w14:paraId="69AFCDBB">
            <w:pPr>
              <w:bidi w:val="0"/>
              <w:ind w:left="0" w:leftChars="0" w:right="0" w:rightChars="0"/>
              <w:jc w:val="center"/>
              <w:rPr>
                <w:rFonts w:hint="eastAsia" w:ascii="黑体" w:hAnsi="黑体" w:eastAsia="黑体" w:cs="黑体"/>
                <w:color w:val="000000" w:themeColor="text1"/>
                <w:sz w:val="18"/>
                <w:szCs w:val="18"/>
                <w:lang w:val="en-US" w:eastAsia="zh-CN"/>
                <w14:textFill>
                  <w14:solidFill>
                    <w14:schemeClr w14:val="tx1"/>
                  </w14:solidFill>
                </w14:textFill>
              </w:rPr>
            </w:pPr>
            <w:r>
              <w:rPr>
                <w:rFonts w:hint="eastAsia" w:eastAsia="黑体" w:cs="黑体"/>
                <w:sz w:val="18"/>
                <w:szCs w:val="18"/>
                <w:lang w:val="en-US" w:eastAsia="zh-CN"/>
              </w:rPr>
              <w:t>银行账号</w:t>
            </w:r>
          </w:p>
        </w:tc>
        <w:tc>
          <w:tcPr>
            <w:tcW w:w="2009" w:type="dxa"/>
            <w:gridSpan w:val="12"/>
            <w:tcBorders>
              <w:tl2br w:val="nil"/>
              <w:tr2bl w:val="nil"/>
            </w:tcBorders>
            <w:shd w:val="clear" w:color="auto" w:fill="auto"/>
            <w:vAlign w:val="center"/>
          </w:tcPr>
          <w:p w14:paraId="70547AC1">
            <w:pPr>
              <w:bidi w:val="0"/>
              <w:ind w:left="0" w:leftChars="0" w:right="0" w:rightChars="0"/>
              <w:jc w:val="center"/>
              <w:rPr>
                <w:rFonts w:hint="eastAsia" w:ascii="黑体" w:hAnsi="黑体" w:eastAsia="黑体" w:cs="黑体"/>
                <w:color w:val="000000" w:themeColor="text1"/>
                <w:sz w:val="18"/>
                <w:szCs w:val="18"/>
                <w:lang w:val="en-US" w:eastAsia="zh-CN"/>
                <w14:textFill>
                  <w14:solidFill>
                    <w14:schemeClr w14:val="tx1"/>
                  </w14:solidFill>
                </w14:textFill>
              </w:rPr>
            </w:pPr>
            <w:r>
              <w:rPr>
                <w:rFonts w:hint="eastAsia" w:eastAsia="黑体" w:cs="黑体"/>
                <w:sz w:val="18"/>
                <w:szCs w:val="18"/>
                <w:lang w:val="en-US" w:eastAsia="zh-CN"/>
              </w:rPr>
              <w:t>开户银行</w:t>
            </w:r>
          </w:p>
        </w:tc>
        <w:tc>
          <w:tcPr>
            <w:tcW w:w="2010" w:type="dxa"/>
            <w:gridSpan w:val="4"/>
            <w:tcBorders>
              <w:tl2br w:val="nil"/>
              <w:tr2bl w:val="nil"/>
            </w:tcBorders>
            <w:shd w:val="clear" w:color="auto" w:fill="auto"/>
            <w:vAlign w:val="center"/>
          </w:tcPr>
          <w:p w14:paraId="433C5718">
            <w:pPr>
              <w:bidi w:val="0"/>
              <w:ind w:left="0" w:leftChars="0" w:right="0" w:rightChars="0"/>
              <w:jc w:val="center"/>
              <w:rPr>
                <w:rFonts w:hint="eastAsia" w:ascii="黑体" w:hAnsi="黑体" w:eastAsia="黑体" w:cs="黑体"/>
                <w:color w:val="000000" w:themeColor="text1"/>
                <w:sz w:val="18"/>
                <w:szCs w:val="18"/>
                <w:lang w:val="en-US" w:eastAsia="zh-CN"/>
                <w14:textFill>
                  <w14:solidFill>
                    <w14:schemeClr w14:val="tx1"/>
                  </w14:solidFill>
                </w14:textFill>
              </w:rPr>
            </w:pPr>
            <w:r>
              <w:rPr>
                <w:rFonts w:hint="eastAsia" w:eastAsia="黑体" w:cs="黑体"/>
                <w:sz w:val="18"/>
                <w:szCs w:val="18"/>
                <w:lang w:val="en-US" w:eastAsia="zh-CN"/>
              </w:rPr>
              <w:t>开户行网点</w:t>
            </w:r>
          </w:p>
        </w:tc>
      </w:tr>
      <w:tr w14:paraId="52F991D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776" w:type="dxa"/>
            <w:gridSpan w:val="10"/>
            <w:tcBorders>
              <w:tl2br w:val="nil"/>
              <w:tr2bl w:val="nil"/>
            </w:tcBorders>
            <w:shd w:val="clear" w:color="auto" w:fill="auto"/>
            <w:vAlign w:val="center"/>
          </w:tcPr>
          <w:p w14:paraId="6CA2B1B5">
            <w:pPr>
              <w:bidi w:val="0"/>
              <w:jc w:val="center"/>
              <w:rPr>
                <w:rFonts w:hint="eastAsia" w:ascii="黑体" w:hAnsi="黑体" w:eastAsia="黑体" w:cs="黑体"/>
                <w:sz w:val="18"/>
                <w:szCs w:val="18"/>
                <w:lang w:val="en-US" w:eastAsia="zh-CN"/>
              </w:rPr>
            </w:pPr>
          </w:p>
        </w:tc>
        <w:tc>
          <w:tcPr>
            <w:tcW w:w="2776" w:type="dxa"/>
            <w:gridSpan w:val="14"/>
            <w:tcBorders>
              <w:tl2br w:val="nil"/>
              <w:tr2bl w:val="nil"/>
            </w:tcBorders>
            <w:shd w:val="clear" w:color="auto" w:fill="auto"/>
            <w:vAlign w:val="center"/>
          </w:tcPr>
          <w:p w14:paraId="3E883318">
            <w:pPr>
              <w:bidi w:val="0"/>
              <w:jc w:val="center"/>
              <w:rPr>
                <w:rFonts w:hint="eastAsia" w:ascii="黑体" w:hAnsi="黑体" w:eastAsia="黑体" w:cs="黑体"/>
                <w:color w:val="000000" w:themeColor="text1"/>
                <w:sz w:val="18"/>
                <w:szCs w:val="18"/>
                <w:lang w:val="en-US" w:eastAsia="zh-CN"/>
                <w14:textFill>
                  <w14:solidFill>
                    <w14:schemeClr w14:val="tx1"/>
                  </w14:solidFill>
                </w14:textFill>
              </w:rPr>
            </w:pPr>
          </w:p>
        </w:tc>
        <w:tc>
          <w:tcPr>
            <w:tcW w:w="2009" w:type="dxa"/>
            <w:gridSpan w:val="12"/>
            <w:tcBorders>
              <w:tl2br w:val="nil"/>
              <w:tr2bl w:val="nil"/>
            </w:tcBorders>
            <w:shd w:val="clear" w:color="auto" w:fill="auto"/>
            <w:vAlign w:val="center"/>
          </w:tcPr>
          <w:p w14:paraId="1382B772">
            <w:pPr>
              <w:bidi w:val="0"/>
              <w:jc w:val="center"/>
              <w:rPr>
                <w:rFonts w:hint="eastAsia" w:ascii="黑体" w:hAnsi="黑体" w:eastAsia="黑体" w:cs="黑体"/>
                <w:color w:val="000000" w:themeColor="text1"/>
                <w:sz w:val="18"/>
                <w:szCs w:val="18"/>
                <w:lang w:val="en-US" w:eastAsia="zh-CN"/>
                <w14:textFill>
                  <w14:solidFill>
                    <w14:schemeClr w14:val="tx1"/>
                  </w14:solidFill>
                </w14:textFill>
              </w:rPr>
            </w:pPr>
          </w:p>
        </w:tc>
        <w:tc>
          <w:tcPr>
            <w:tcW w:w="2010" w:type="dxa"/>
            <w:gridSpan w:val="4"/>
            <w:tcBorders>
              <w:tl2br w:val="nil"/>
              <w:tr2bl w:val="nil"/>
            </w:tcBorders>
            <w:shd w:val="clear" w:color="auto" w:fill="auto"/>
            <w:vAlign w:val="center"/>
          </w:tcPr>
          <w:p w14:paraId="20C99770">
            <w:pPr>
              <w:bidi w:val="0"/>
              <w:jc w:val="center"/>
              <w:rPr>
                <w:rFonts w:hint="eastAsia" w:ascii="黑体" w:hAnsi="黑体" w:eastAsia="黑体" w:cs="黑体"/>
                <w:color w:val="000000" w:themeColor="text1"/>
                <w:sz w:val="18"/>
                <w:szCs w:val="18"/>
                <w:lang w:val="en-US" w:eastAsia="zh-CN"/>
                <w14:textFill>
                  <w14:solidFill>
                    <w14:schemeClr w14:val="tx1"/>
                  </w14:solidFill>
                </w14:textFill>
              </w:rPr>
            </w:pPr>
          </w:p>
        </w:tc>
      </w:tr>
      <w:tr w14:paraId="6E996DDF">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776" w:type="dxa"/>
            <w:gridSpan w:val="10"/>
            <w:tcBorders>
              <w:tl2br w:val="nil"/>
              <w:tr2bl w:val="nil"/>
            </w:tcBorders>
            <w:shd w:val="clear" w:color="auto" w:fill="auto"/>
            <w:vAlign w:val="center"/>
          </w:tcPr>
          <w:p w14:paraId="2A5B708E">
            <w:pPr>
              <w:bidi w:val="0"/>
              <w:jc w:val="center"/>
              <w:rPr>
                <w:rFonts w:hint="eastAsia" w:ascii="黑体" w:hAnsi="黑体" w:eastAsia="黑体" w:cs="黑体"/>
                <w:sz w:val="18"/>
                <w:szCs w:val="18"/>
                <w:lang w:val="en-US" w:eastAsia="zh-CN"/>
              </w:rPr>
            </w:pPr>
          </w:p>
        </w:tc>
        <w:tc>
          <w:tcPr>
            <w:tcW w:w="2776" w:type="dxa"/>
            <w:gridSpan w:val="14"/>
            <w:tcBorders>
              <w:tl2br w:val="nil"/>
              <w:tr2bl w:val="nil"/>
            </w:tcBorders>
            <w:shd w:val="clear" w:color="auto" w:fill="auto"/>
            <w:vAlign w:val="center"/>
          </w:tcPr>
          <w:p w14:paraId="5EA6B3EB">
            <w:pPr>
              <w:bidi w:val="0"/>
              <w:jc w:val="center"/>
              <w:rPr>
                <w:rFonts w:hint="eastAsia" w:ascii="黑体" w:hAnsi="黑体" w:eastAsia="黑体" w:cs="黑体"/>
                <w:color w:val="000000" w:themeColor="text1"/>
                <w:sz w:val="18"/>
                <w:szCs w:val="18"/>
                <w:lang w:val="en-US" w:eastAsia="zh-CN"/>
                <w14:textFill>
                  <w14:solidFill>
                    <w14:schemeClr w14:val="tx1"/>
                  </w14:solidFill>
                </w14:textFill>
              </w:rPr>
            </w:pPr>
          </w:p>
        </w:tc>
        <w:tc>
          <w:tcPr>
            <w:tcW w:w="2009" w:type="dxa"/>
            <w:gridSpan w:val="12"/>
            <w:tcBorders>
              <w:tl2br w:val="nil"/>
              <w:tr2bl w:val="nil"/>
            </w:tcBorders>
            <w:shd w:val="clear" w:color="auto" w:fill="auto"/>
            <w:vAlign w:val="center"/>
          </w:tcPr>
          <w:p w14:paraId="5E8B1AFD">
            <w:pPr>
              <w:bidi w:val="0"/>
              <w:jc w:val="center"/>
              <w:rPr>
                <w:rFonts w:hint="eastAsia" w:ascii="黑体" w:hAnsi="黑体" w:eastAsia="黑体" w:cs="黑体"/>
                <w:color w:val="000000" w:themeColor="text1"/>
                <w:sz w:val="18"/>
                <w:szCs w:val="18"/>
                <w:lang w:val="en-US" w:eastAsia="zh-CN"/>
                <w14:textFill>
                  <w14:solidFill>
                    <w14:schemeClr w14:val="tx1"/>
                  </w14:solidFill>
                </w14:textFill>
              </w:rPr>
            </w:pPr>
          </w:p>
        </w:tc>
        <w:tc>
          <w:tcPr>
            <w:tcW w:w="2010" w:type="dxa"/>
            <w:gridSpan w:val="4"/>
            <w:tcBorders>
              <w:tl2br w:val="nil"/>
              <w:tr2bl w:val="nil"/>
            </w:tcBorders>
            <w:shd w:val="clear" w:color="auto" w:fill="auto"/>
            <w:vAlign w:val="center"/>
          </w:tcPr>
          <w:p w14:paraId="5F90A6B1">
            <w:pPr>
              <w:bidi w:val="0"/>
              <w:jc w:val="center"/>
              <w:rPr>
                <w:rFonts w:hint="eastAsia" w:ascii="黑体" w:hAnsi="黑体" w:eastAsia="黑体" w:cs="黑体"/>
                <w:color w:val="000000" w:themeColor="text1"/>
                <w:sz w:val="18"/>
                <w:szCs w:val="18"/>
                <w:lang w:val="en-US" w:eastAsia="zh-CN"/>
                <w14:textFill>
                  <w14:solidFill>
                    <w14:schemeClr w14:val="tx1"/>
                  </w14:solidFill>
                </w14:textFill>
              </w:rPr>
            </w:pPr>
          </w:p>
        </w:tc>
      </w:tr>
      <w:tr w14:paraId="20C10E4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776" w:type="dxa"/>
            <w:gridSpan w:val="10"/>
            <w:tcBorders>
              <w:tl2br w:val="nil"/>
              <w:tr2bl w:val="nil"/>
            </w:tcBorders>
            <w:shd w:val="clear" w:color="auto" w:fill="auto"/>
            <w:vAlign w:val="center"/>
          </w:tcPr>
          <w:p w14:paraId="42E718AF">
            <w:pPr>
              <w:bidi w:val="0"/>
              <w:jc w:val="center"/>
              <w:rPr>
                <w:rFonts w:hint="eastAsia" w:ascii="黑体" w:hAnsi="黑体" w:eastAsia="黑体" w:cs="黑体"/>
                <w:sz w:val="18"/>
                <w:szCs w:val="18"/>
                <w:lang w:val="en-US" w:eastAsia="zh-CN"/>
              </w:rPr>
            </w:pPr>
          </w:p>
        </w:tc>
        <w:tc>
          <w:tcPr>
            <w:tcW w:w="2776" w:type="dxa"/>
            <w:gridSpan w:val="14"/>
            <w:tcBorders>
              <w:tl2br w:val="nil"/>
              <w:tr2bl w:val="nil"/>
            </w:tcBorders>
            <w:shd w:val="clear" w:color="auto" w:fill="auto"/>
            <w:vAlign w:val="center"/>
          </w:tcPr>
          <w:p w14:paraId="3F23CDC5">
            <w:pPr>
              <w:bidi w:val="0"/>
              <w:jc w:val="center"/>
              <w:rPr>
                <w:rFonts w:hint="eastAsia" w:ascii="黑体" w:hAnsi="黑体" w:eastAsia="黑体" w:cs="黑体"/>
                <w:color w:val="000000" w:themeColor="text1"/>
                <w:sz w:val="18"/>
                <w:szCs w:val="18"/>
                <w:lang w:val="en-US" w:eastAsia="zh-CN"/>
                <w14:textFill>
                  <w14:solidFill>
                    <w14:schemeClr w14:val="tx1"/>
                  </w14:solidFill>
                </w14:textFill>
              </w:rPr>
            </w:pPr>
          </w:p>
        </w:tc>
        <w:tc>
          <w:tcPr>
            <w:tcW w:w="2009" w:type="dxa"/>
            <w:gridSpan w:val="12"/>
            <w:tcBorders>
              <w:tl2br w:val="nil"/>
              <w:tr2bl w:val="nil"/>
            </w:tcBorders>
            <w:shd w:val="clear" w:color="auto" w:fill="auto"/>
            <w:vAlign w:val="center"/>
          </w:tcPr>
          <w:p w14:paraId="519510F8">
            <w:pPr>
              <w:bidi w:val="0"/>
              <w:jc w:val="center"/>
              <w:rPr>
                <w:rFonts w:hint="eastAsia" w:ascii="黑体" w:hAnsi="黑体" w:eastAsia="黑体" w:cs="黑体"/>
                <w:color w:val="000000" w:themeColor="text1"/>
                <w:sz w:val="18"/>
                <w:szCs w:val="18"/>
                <w:lang w:val="en-US" w:eastAsia="zh-CN"/>
                <w14:textFill>
                  <w14:solidFill>
                    <w14:schemeClr w14:val="tx1"/>
                  </w14:solidFill>
                </w14:textFill>
              </w:rPr>
            </w:pPr>
          </w:p>
        </w:tc>
        <w:tc>
          <w:tcPr>
            <w:tcW w:w="2010" w:type="dxa"/>
            <w:gridSpan w:val="4"/>
            <w:tcBorders>
              <w:tl2br w:val="nil"/>
              <w:tr2bl w:val="nil"/>
            </w:tcBorders>
            <w:shd w:val="clear" w:color="auto" w:fill="auto"/>
            <w:vAlign w:val="center"/>
          </w:tcPr>
          <w:p w14:paraId="196C9160">
            <w:pPr>
              <w:bidi w:val="0"/>
              <w:jc w:val="center"/>
              <w:rPr>
                <w:rFonts w:hint="eastAsia" w:ascii="黑体" w:hAnsi="黑体" w:eastAsia="黑体" w:cs="黑体"/>
                <w:color w:val="000000" w:themeColor="text1"/>
                <w:sz w:val="18"/>
                <w:szCs w:val="18"/>
                <w:lang w:val="en-US" w:eastAsia="zh-CN"/>
                <w14:textFill>
                  <w14:solidFill>
                    <w14:schemeClr w14:val="tx1"/>
                  </w14:solidFill>
                </w14:textFill>
              </w:rPr>
            </w:pPr>
          </w:p>
        </w:tc>
      </w:tr>
      <w:tr w14:paraId="5D3C7C82">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90" w:hRule="atLeast"/>
        </w:trPr>
        <w:tc>
          <w:tcPr>
            <w:tcW w:w="1075" w:type="dxa"/>
            <w:vMerge w:val="restart"/>
            <w:tcBorders>
              <w:tl2br w:val="nil"/>
              <w:tr2bl w:val="nil"/>
            </w:tcBorders>
            <w:shd w:val="clear" w:color="auto" w:fill="auto"/>
            <w:vAlign w:val="center"/>
          </w:tcPr>
          <w:p w14:paraId="2D4257DB">
            <w:pPr>
              <w:bidi w:val="0"/>
              <w:ind w:left="0" w:leftChars="0" w:right="0" w:rightChars="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rPr>
              <w:t>特殊单位客户及其分户管理资产类型</w:t>
            </w:r>
          </w:p>
          <w:p w14:paraId="56B9DB87">
            <w:pPr>
              <w:bidi w:val="0"/>
              <w:ind w:left="0" w:leftChars="0" w:right="0" w:rightChars="0"/>
              <w:jc w:val="center"/>
              <w:rPr>
                <w:rFonts w:hint="eastAsia" w:ascii="黑体" w:hAnsi="黑体" w:eastAsia="黑体" w:cs="黑体"/>
                <w:b w:val="0"/>
                <w:bCs w:val="0"/>
                <w:sz w:val="18"/>
                <w:szCs w:val="18"/>
                <w:lang w:val="en-US"/>
              </w:rPr>
            </w:pPr>
          </w:p>
          <w:p w14:paraId="44C60C9D">
            <w:pPr>
              <w:bidi w:val="0"/>
              <w:ind w:left="0" w:leftChars="0" w:right="0" w:rightChars="0"/>
              <w:jc w:val="center"/>
              <w:rPr>
                <w:rFonts w:hint="eastAsia" w:ascii="黑体" w:hAnsi="黑体" w:eastAsia="黑体" w:cs="黑体"/>
                <w:b w:val="0"/>
                <w:bCs w:val="0"/>
                <w:sz w:val="18"/>
                <w:szCs w:val="18"/>
                <w:lang w:val="en-US"/>
              </w:rPr>
            </w:pPr>
            <w:r>
              <w:rPr>
                <w:rFonts w:hint="eastAsia" w:ascii="黑体" w:hAnsi="黑体" w:eastAsia="黑体" w:cs="黑体"/>
                <w:b w:val="0"/>
                <w:bCs w:val="0"/>
                <w:i/>
                <w:iCs/>
                <w:color w:val="808080" w:themeColor="text1" w:themeTint="80"/>
                <w:sz w:val="18"/>
                <w:szCs w:val="18"/>
                <w:lang w:val="en-US"/>
                <w14:textFill>
                  <w14:solidFill>
                    <w14:schemeClr w14:val="tx1">
                      <w14:lumMod w14:val="50000"/>
                      <w14:lumOff w14:val="50000"/>
                    </w14:schemeClr>
                  </w14:solidFill>
                </w14:textFill>
              </w:rPr>
              <w:t>（</w:t>
            </w:r>
            <w:r>
              <w:rPr>
                <w:rFonts w:hint="eastAsia" w:eastAsia="黑体" w:cs="黑体"/>
                <w:b w:val="0"/>
                <w:bCs w:val="0"/>
                <w:i/>
                <w:iCs/>
                <w:color w:val="808080" w:themeColor="text1" w:themeTint="80"/>
                <w:sz w:val="18"/>
                <w:szCs w:val="18"/>
                <w:lang w:val="en-US" w:eastAsia="zh-CN"/>
                <w14:textFill>
                  <w14:solidFill>
                    <w14:schemeClr w14:val="tx1">
                      <w14:lumMod w14:val="50000"/>
                      <w14:lumOff w14:val="50000"/>
                    </w14:schemeClr>
                  </w14:solidFill>
                </w14:textFill>
              </w:rPr>
              <w:t>交易</w:t>
            </w:r>
            <w:r>
              <w:rPr>
                <w:rFonts w:hint="eastAsia" w:ascii="黑体" w:hAnsi="黑体" w:eastAsia="黑体" w:cs="黑体"/>
                <w:b w:val="0"/>
                <w:bCs w:val="0"/>
                <w:i/>
                <w:iCs/>
                <w:color w:val="808080" w:themeColor="text1" w:themeTint="80"/>
                <w:sz w:val="18"/>
                <w:szCs w:val="18"/>
                <w:lang w:val="en-US"/>
                <w14:textFill>
                  <w14:solidFill>
                    <w14:schemeClr w14:val="tx1">
                      <w14:lumMod w14:val="50000"/>
                      <w14:lumOff w14:val="50000"/>
                    </w14:schemeClr>
                  </w14:solidFill>
                </w14:textFill>
              </w:rPr>
              <w:t>者类型）</w:t>
            </w:r>
          </w:p>
        </w:tc>
        <w:tc>
          <w:tcPr>
            <w:tcW w:w="8496" w:type="dxa"/>
            <w:gridSpan w:val="39"/>
            <w:tcBorders>
              <w:tl2br w:val="nil"/>
              <w:tr2bl w:val="nil"/>
            </w:tcBorders>
            <w:shd w:val="clear" w:color="auto" w:fill="auto"/>
            <w:vAlign w:val="center"/>
          </w:tcPr>
          <w:p w14:paraId="06F692ED">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□证券公司</w:t>
            </w:r>
          </w:p>
          <w:p w14:paraId="0067CEC5">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360" w:firstLineChars="200"/>
              <w:jc w:val="both"/>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□自营</w:t>
            </w:r>
            <w:r>
              <w:rPr>
                <w:rFonts w:hint="eastAsia" w:ascii="黑体" w:hAnsi="黑体" w:eastAsia="黑体" w:cs="黑体"/>
                <w:color w:val="FFFFFF" w:themeColor="background1"/>
                <w:kern w:val="0"/>
                <w:sz w:val="18"/>
                <w:szCs w:val="18"/>
                <w:lang w:val="en-US" w:eastAsia="zh-CN"/>
                <w14:textFill>
                  <w14:solidFill>
                    <w14:schemeClr w14:val="bg1"/>
                  </w14:solidFill>
                </w14:textFill>
              </w:rPr>
              <w:t xml:space="preserve">   </w:t>
            </w:r>
            <w:r>
              <w:rPr>
                <w:rFonts w:hint="eastAsia" w:ascii="黑体" w:hAnsi="黑体" w:eastAsia="黑体" w:cs="黑体"/>
                <w:color w:val="000000"/>
                <w:kern w:val="0"/>
                <w:sz w:val="18"/>
                <w:szCs w:val="18"/>
              </w:rPr>
              <w:t>□集合资产管理计划</w:t>
            </w:r>
            <w:r>
              <w:rPr>
                <w:rFonts w:hint="eastAsia" w:ascii="黑体" w:hAnsi="黑体" w:eastAsia="黑体" w:cs="黑体"/>
                <w:color w:val="FFFFFF" w:themeColor="background1"/>
                <w:kern w:val="0"/>
                <w:sz w:val="18"/>
                <w:szCs w:val="18"/>
                <w:lang w:val="en-US" w:eastAsia="zh-CN"/>
                <w14:textFill>
                  <w14:solidFill>
                    <w14:schemeClr w14:val="bg1"/>
                  </w14:solidFill>
                </w14:textFill>
              </w:rPr>
              <w:t xml:space="preserve">   </w:t>
            </w:r>
            <w:r>
              <w:rPr>
                <w:rFonts w:hint="eastAsia" w:ascii="黑体" w:hAnsi="黑体" w:eastAsia="黑体" w:cs="黑体"/>
                <w:color w:val="000000"/>
                <w:kern w:val="0"/>
                <w:sz w:val="18"/>
                <w:szCs w:val="18"/>
              </w:rPr>
              <w:t>□单一资产管理计划</w:t>
            </w:r>
          </w:p>
          <w:p w14:paraId="57C2B012">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360" w:firstLineChars="200"/>
              <w:jc w:val="both"/>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□证券投资基金</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□封闭式基金</w:t>
            </w:r>
            <w:r>
              <w:rPr>
                <w:rFonts w:hint="eastAsia" w:ascii="黑体" w:hAnsi="黑体" w:eastAsia="黑体" w:cs="黑体"/>
                <w:color w:val="000000"/>
                <w:kern w:val="0"/>
                <w:sz w:val="18"/>
                <w:szCs w:val="18"/>
                <w:lang w:val="en-US" w:eastAsia="zh-CN"/>
              </w:rPr>
              <w:t xml:space="preserve">  </w:t>
            </w:r>
            <w:r>
              <w:rPr>
                <w:rFonts w:hint="eastAsia" w:ascii="黑体" w:hAnsi="黑体" w:eastAsia="黑体" w:cs="黑体"/>
                <w:color w:val="FFFFFF" w:themeColor="background1"/>
                <w:kern w:val="0"/>
                <w:sz w:val="18"/>
                <w:szCs w:val="18"/>
                <w:lang w:val="en-US" w:eastAsia="zh-CN"/>
                <w14:textFill>
                  <w14:solidFill>
                    <w14:schemeClr w14:val="bg1"/>
                  </w14:solidFill>
                </w14:textFill>
              </w:rPr>
              <w:t xml:space="preserve"> </w:t>
            </w:r>
            <w:r>
              <w:rPr>
                <w:rFonts w:hint="eastAsia" w:ascii="黑体" w:hAnsi="黑体" w:eastAsia="黑体" w:cs="黑体"/>
                <w:color w:val="000000"/>
                <w:kern w:val="0"/>
                <w:sz w:val="18"/>
                <w:szCs w:val="18"/>
              </w:rPr>
              <w:t>□开放式基金（不包括ETF）</w:t>
            </w:r>
            <w:r>
              <w:rPr>
                <w:rFonts w:hint="eastAsia" w:ascii="黑体" w:hAnsi="黑体" w:eastAsia="黑体" w:cs="黑体"/>
                <w:color w:val="000000"/>
                <w:kern w:val="0"/>
                <w:sz w:val="18"/>
                <w:szCs w:val="18"/>
                <w:lang w:val="en-US" w:eastAsia="zh-CN"/>
              </w:rPr>
              <w:t xml:space="preserve">   </w:t>
            </w:r>
            <w:r>
              <w:rPr>
                <w:rFonts w:hint="eastAsia" w:ascii="黑体" w:hAnsi="黑体" w:eastAsia="黑体" w:cs="黑体"/>
                <w:color w:val="000000"/>
                <w:kern w:val="0"/>
                <w:sz w:val="18"/>
                <w:szCs w:val="18"/>
              </w:rPr>
              <w:t>□保本基金</w:t>
            </w:r>
            <w:r>
              <w:rPr>
                <w:rFonts w:hint="eastAsia" w:ascii="黑体" w:hAnsi="黑体" w:eastAsia="黑体" w:cs="黑体"/>
                <w:color w:val="000000"/>
                <w:kern w:val="0"/>
                <w:sz w:val="18"/>
                <w:szCs w:val="18"/>
                <w:lang w:val="en-US" w:eastAsia="zh-CN"/>
              </w:rPr>
              <w:t xml:space="preserve">  </w:t>
            </w:r>
            <w:r>
              <w:rPr>
                <w:rFonts w:hint="eastAsia" w:ascii="黑体" w:hAnsi="黑体" w:eastAsia="黑体" w:cs="黑体"/>
                <w:color w:val="FFFFFF" w:themeColor="background1"/>
                <w:kern w:val="0"/>
                <w:sz w:val="18"/>
                <w:szCs w:val="18"/>
                <w:lang w:val="en-US" w:eastAsia="zh-CN"/>
                <w14:textFill>
                  <w14:solidFill>
                    <w14:schemeClr w14:val="bg1"/>
                  </w14:solidFill>
                </w14:textFill>
              </w:rPr>
              <w:t xml:space="preserve"> </w:t>
            </w:r>
            <w:r>
              <w:rPr>
                <w:rFonts w:hint="eastAsia" w:ascii="黑体" w:hAnsi="黑体" w:eastAsia="黑体" w:cs="黑体"/>
                <w:color w:val="000000"/>
                <w:kern w:val="0"/>
                <w:sz w:val="18"/>
                <w:szCs w:val="18"/>
              </w:rPr>
              <w:t>□ETF</w:t>
            </w:r>
          </w:p>
          <w:p w14:paraId="76AAA678">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1800" w:firstLineChars="1000"/>
              <w:jc w:val="both"/>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□债券基金（短期理财债券基金除外）</w:t>
            </w:r>
          </w:p>
          <w:p w14:paraId="512E3A98">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360" w:firstLineChars="200"/>
              <w:jc w:val="both"/>
              <w:textAlignment w:val="auto"/>
              <w:rPr>
                <w:rFonts w:hint="eastAsia" w:ascii="黑体" w:hAnsi="黑体" w:eastAsia="黑体" w:cs="黑体"/>
                <w:color w:val="000000"/>
                <w:kern w:val="0"/>
                <w:sz w:val="18"/>
                <w:szCs w:val="18"/>
                <w:lang w:val="en-US" w:eastAsia="en-US" w:bidi="ar-SA"/>
              </w:rPr>
            </w:pPr>
            <w:r>
              <w:rPr>
                <w:rFonts w:hint="eastAsia" w:ascii="黑体" w:hAnsi="黑体" w:eastAsia="黑体" w:cs="黑体"/>
                <w:color w:val="000000"/>
                <w:kern w:val="0"/>
                <w:sz w:val="18"/>
                <w:szCs w:val="18"/>
              </w:rPr>
              <w:t>□场内对冲业务</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□场外期权</w:t>
            </w:r>
            <w:r>
              <w:rPr>
                <w:rFonts w:hint="eastAsia" w:ascii="黑体" w:hAnsi="黑体" w:eastAsia="黑体" w:cs="黑体"/>
                <w:color w:val="000000"/>
                <w:kern w:val="0"/>
                <w:sz w:val="18"/>
                <w:szCs w:val="18"/>
                <w:lang w:val="en-US" w:eastAsia="zh-CN"/>
              </w:rPr>
              <w:t xml:space="preserve">   </w:t>
            </w:r>
            <w:r>
              <w:rPr>
                <w:rFonts w:hint="eastAsia" w:ascii="黑体" w:hAnsi="黑体" w:eastAsia="黑体" w:cs="黑体"/>
                <w:color w:val="000000"/>
                <w:kern w:val="0"/>
                <w:sz w:val="18"/>
                <w:szCs w:val="18"/>
              </w:rPr>
              <w:t>□收益互换</w:t>
            </w:r>
            <w:r>
              <w:rPr>
                <w:rFonts w:hint="eastAsia" w:ascii="黑体" w:hAnsi="黑体" w:eastAsia="黑体" w:cs="黑体"/>
                <w:color w:val="FFFFFF" w:themeColor="background1"/>
                <w:kern w:val="0"/>
                <w:sz w:val="18"/>
                <w:szCs w:val="18"/>
                <w:lang w:val="en-US" w:eastAsia="zh-CN"/>
                <w14:textFill>
                  <w14:solidFill>
                    <w14:schemeClr w14:val="bg1"/>
                  </w14:solidFill>
                </w14:textFill>
              </w:rPr>
              <w:t xml:space="preserve">   </w:t>
            </w:r>
            <w:r>
              <w:rPr>
                <w:rFonts w:hint="eastAsia" w:ascii="黑体" w:hAnsi="黑体" w:eastAsia="黑体" w:cs="黑体"/>
                <w:color w:val="000000"/>
                <w:kern w:val="0"/>
                <w:sz w:val="18"/>
                <w:szCs w:val="18"/>
              </w:rPr>
              <w:t>□收益凭证</w:t>
            </w:r>
          </w:p>
        </w:tc>
      </w:tr>
      <w:tr w14:paraId="644DE56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075" w:type="dxa"/>
            <w:vMerge w:val="continue"/>
            <w:tcBorders>
              <w:tl2br w:val="nil"/>
              <w:tr2bl w:val="nil"/>
            </w:tcBorders>
            <w:shd w:val="clear" w:color="auto" w:fill="auto"/>
            <w:vAlign w:val="center"/>
          </w:tcPr>
          <w:p w14:paraId="7B3E119F">
            <w:pPr>
              <w:bidi w:val="0"/>
              <w:jc w:val="both"/>
              <w:rPr>
                <w:rFonts w:hint="eastAsia" w:ascii="黑体" w:hAnsi="黑体" w:eastAsia="黑体" w:cs="黑体"/>
                <w:b w:val="0"/>
                <w:bCs w:val="0"/>
                <w:sz w:val="18"/>
                <w:szCs w:val="18"/>
                <w:lang w:val="en-US"/>
              </w:rPr>
            </w:pPr>
          </w:p>
        </w:tc>
        <w:tc>
          <w:tcPr>
            <w:tcW w:w="8496" w:type="dxa"/>
            <w:gridSpan w:val="39"/>
            <w:tcBorders>
              <w:tl2br w:val="nil"/>
              <w:tr2bl w:val="nil"/>
            </w:tcBorders>
            <w:shd w:val="clear" w:color="auto" w:fill="auto"/>
            <w:vAlign w:val="center"/>
          </w:tcPr>
          <w:p w14:paraId="3FD28D02">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□基金公司</w:t>
            </w:r>
          </w:p>
          <w:p w14:paraId="2EF783DE">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360" w:firstLineChars="200"/>
              <w:jc w:val="both"/>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□证券投资基金</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□封闭式基金</w:t>
            </w:r>
            <w:r>
              <w:rPr>
                <w:rFonts w:hint="eastAsia" w:ascii="黑体" w:hAnsi="黑体" w:eastAsia="黑体" w:cs="黑体"/>
                <w:color w:val="000000"/>
                <w:kern w:val="0"/>
                <w:sz w:val="18"/>
                <w:szCs w:val="18"/>
                <w:lang w:val="en-US" w:eastAsia="zh-CN"/>
              </w:rPr>
              <w:t xml:space="preserve">  </w:t>
            </w:r>
            <w:r>
              <w:rPr>
                <w:rFonts w:hint="eastAsia" w:ascii="黑体" w:hAnsi="黑体" w:eastAsia="黑体" w:cs="黑体"/>
                <w:color w:val="FFFFFF" w:themeColor="background1"/>
                <w:kern w:val="0"/>
                <w:sz w:val="18"/>
                <w:szCs w:val="18"/>
                <w:lang w:val="en-US" w:eastAsia="zh-CN"/>
                <w14:textFill>
                  <w14:solidFill>
                    <w14:schemeClr w14:val="bg1"/>
                  </w14:solidFill>
                </w14:textFill>
              </w:rPr>
              <w:t xml:space="preserve"> </w:t>
            </w:r>
            <w:r>
              <w:rPr>
                <w:rFonts w:hint="eastAsia" w:ascii="黑体" w:hAnsi="黑体" w:eastAsia="黑体" w:cs="黑体"/>
                <w:color w:val="000000"/>
                <w:kern w:val="0"/>
                <w:sz w:val="18"/>
                <w:szCs w:val="18"/>
              </w:rPr>
              <w:t>□开放式基金（不包括ETF）</w:t>
            </w:r>
            <w:r>
              <w:rPr>
                <w:rFonts w:hint="eastAsia" w:ascii="黑体" w:hAnsi="黑体" w:eastAsia="黑体" w:cs="黑体"/>
                <w:color w:val="000000"/>
                <w:kern w:val="0"/>
                <w:sz w:val="18"/>
                <w:szCs w:val="18"/>
                <w:lang w:val="en-US" w:eastAsia="zh-CN"/>
              </w:rPr>
              <w:t xml:space="preserve">   </w:t>
            </w:r>
            <w:r>
              <w:rPr>
                <w:rFonts w:hint="eastAsia" w:ascii="黑体" w:hAnsi="黑体" w:eastAsia="黑体" w:cs="黑体"/>
                <w:color w:val="000000"/>
                <w:kern w:val="0"/>
                <w:sz w:val="18"/>
                <w:szCs w:val="18"/>
              </w:rPr>
              <w:t>□保本基金</w:t>
            </w:r>
            <w:r>
              <w:rPr>
                <w:rFonts w:hint="eastAsia" w:ascii="黑体" w:hAnsi="黑体" w:eastAsia="黑体" w:cs="黑体"/>
                <w:color w:val="000000"/>
                <w:kern w:val="0"/>
                <w:sz w:val="18"/>
                <w:szCs w:val="18"/>
                <w:lang w:val="en-US" w:eastAsia="zh-CN"/>
              </w:rPr>
              <w:t xml:space="preserve">  </w:t>
            </w:r>
            <w:r>
              <w:rPr>
                <w:rFonts w:hint="eastAsia" w:ascii="黑体" w:hAnsi="黑体" w:eastAsia="黑体" w:cs="黑体"/>
                <w:color w:val="FFFFFF" w:themeColor="background1"/>
                <w:kern w:val="0"/>
                <w:sz w:val="18"/>
                <w:szCs w:val="18"/>
                <w:lang w:val="en-US" w:eastAsia="zh-CN"/>
                <w14:textFill>
                  <w14:solidFill>
                    <w14:schemeClr w14:val="bg1"/>
                  </w14:solidFill>
                </w14:textFill>
              </w:rPr>
              <w:t xml:space="preserve"> </w:t>
            </w:r>
            <w:r>
              <w:rPr>
                <w:rFonts w:hint="eastAsia" w:ascii="黑体" w:hAnsi="黑体" w:eastAsia="黑体" w:cs="黑体"/>
                <w:color w:val="000000"/>
                <w:kern w:val="0"/>
                <w:sz w:val="18"/>
                <w:szCs w:val="18"/>
              </w:rPr>
              <w:t>□ETF</w:t>
            </w:r>
          </w:p>
          <w:p w14:paraId="713BD710">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1800" w:firstLineChars="1000"/>
              <w:jc w:val="both"/>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□债券基金（短期理财债券基金除外）</w:t>
            </w:r>
          </w:p>
          <w:p w14:paraId="74DB9074">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360" w:firstLineChars="200"/>
              <w:jc w:val="both"/>
              <w:textAlignment w:val="auto"/>
              <w:rPr>
                <w:rFonts w:hint="eastAsia" w:ascii="黑体" w:hAnsi="黑体" w:eastAsia="黑体" w:cs="黑体"/>
                <w:b w:val="0"/>
                <w:bCs w:val="0"/>
                <w:sz w:val="18"/>
                <w:szCs w:val="18"/>
                <w:lang w:val="en-US"/>
              </w:rPr>
            </w:pPr>
            <w:r>
              <w:rPr>
                <w:rFonts w:hint="eastAsia" w:ascii="黑体" w:hAnsi="黑体" w:eastAsia="黑体" w:cs="黑体"/>
                <w:color w:val="000000"/>
                <w:kern w:val="0"/>
                <w:sz w:val="18"/>
                <w:szCs w:val="18"/>
              </w:rPr>
              <w:t>□私募资产管理计划</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□单一资产管理计划</w:t>
            </w:r>
            <w:r>
              <w:rPr>
                <w:rFonts w:hint="eastAsia" w:ascii="黑体" w:hAnsi="黑体" w:eastAsia="黑体" w:cs="黑体"/>
                <w:color w:val="FFFFFF" w:themeColor="background1"/>
                <w:kern w:val="0"/>
                <w:sz w:val="18"/>
                <w:szCs w:val="18"/>
                <w:lang w:val="en-US" w:eastAsia="zh-CN"/>
                <w14:textFill>
                  <w14:solidFill>
                    <w14:schemeClr w14:val="bg1"/>
                  </w14:solidFill>
                </w14:textFill>
              </w:rPr>
              <w:t xml:space="preserve">   </w:t>
            </w:r>
            <w:r>
              <w:rPr>
                <w:rFonts w:hint="eastAsia" w:ascii="黑体" w:hAnsi="黑体" w:eastAsia="黑体" w:cs="黑体"/>
                <w:color w:val="000000"/>
                <w:kern w:val="0"/>
                <w:sz w:val="18"/>
                <w:szCs w:val="18"/>
              </w:rPr>
              <w:t>□集合资产管理计划</w:t>
            </w:r>
          </w:p>
        </w:tc>
      </w:tr>
      <w:tr w14:paraId="7AE2BDC8">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075" w:type="dxa"/>
            <w:vMerge w:val="continue"/>
            <w:tcBorders>
              <w:tl2br w:val="nil"/>
              <w:tr2bl w:val="nil"/>
            </w:tcBorders>
            <w:shd w:val="clear" w:color="auto" w:fill="auto"/>
            <w:vAlign w:val="center"/>
          </w:tcPr>
          <w:p w14:paraId="4FDB7752">
            <w:pPr>
              <w:bidi w:val="0"/>
              <w:jc w:val="both"/>
              <w:rPr>
                <w:rFonts w:hint="eastAsia" w:ascii="黑体" w:hAnsi="黑体" w:eastAsia="黑体" w:cs="黑体"/>
                <w:b w:val="0"/>
                <w:bCs w:val="0"/>
                <w:sz w:val="18"/>
                <w:szCs w:val="18"/>
                <w:lang w:val="en-US"/>
              </w:rPr>
            </w:pPr>
          </w:p>
        </w:tc>
        <w:tc>
          <w:tcPr>
            <w:tcW w:w="8496" w:type="dxa"/>
            <w:gridSpan w:val="39"/>
            <w:tcBorders>
              <w:tl2br w:val="nil"/>
              <w:tr2bl w:val="nil"/>
            </w:tcBorders>
            <w:shd w:val="clear" w:color="auto" w:fill="auto"/>
            <w:vAlign w:val="center"/>
          </w:tcPr>
          <w:p w14:paraId="3F3E3B51">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黑体" w:hAnsi="黑体" w:eastAsia="黑体" w:cs="黑体"/>
                <w:b w:val="0"/>
                <w:bCs w:val="0"/>
                <w:sz w:val="18"/>
                <w:szCs w:val="18"/>
                <w:lang w:val="en-US"/>
              </w:rPr>
            </w:pPr>
            <w:r>
              <w:rPr>
                <w:rFonts w:hint="eastAsia" w:ascii="黑体" w:hAnsi="黑体" w:eastAsia="黑体" w:cs="黑体"/>
                <w:color w:val="000000"/>
                <w:kern w:val="0"/>
                <w:sz w:val="18"/>
                <w:szCs w:val="18"/>
              </w:rPr>
              <w:t>□信托公司</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□信托公司单一信托产品</w:t>
            </w:r>
            <w:r>
              <w:rPr>
                <w:rFonts w:hint="eastAsia" w:ascii="黑体" w:hAnsi="黑体" w:eastAsia="黑体" w:cs="黑体"/>
                <w:color w:val="FFFFFF" w:themeColor="background1"/>
                <w:kern w:val="0"/>
                <w:sz w:val="18"/>
                <w:szCs w:val="18"/>
                <w:lang w:val="en-US" w:eastAsia="zh-CN"/>
                <w14:textFill>
                  <w14:solidFill>
                    <w14:schemeClr w14:val="bg1"/>
                  </w14:solidFill>
                </w14:textFill>
              </w:rPr>
              <w:t xml:space="preserve">   </w:t>
            </w:r>
            <w:r>
              <w:rPr>
                <w:rFonts w:hint="eastAsia" w:ascii="黑体" w:hAnsi="黑体" w:eastAsia="黑体" w:cs="黑体"/>
                <w:color w:val="000000"/>
                <w:kern w:val="0"/>
                <w:sz w:val="18"/>
                <w:szCs w:val="18"/>
              </w:rPr>
              <w:t>□信托公司集合信托产品</w:t>
            </w:r>
          </w:p>
        </w:tc>
      </w:tr>
      <w:tr w14:paraId="766360D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075" w:type="dxa"/>
            <w:vMerge w:val="continue"/>
            <w:tcBorders>
              <w:tl2br w:val="nil"/>
              <w:tr2bl w:val="nil"/>
            </w:tcBorders>
            <w:shd w:val="clear" w:color="auto" w:fill="auto"/>
            <w:vAlign w:val="center"/>
          </w:tcPr>
          <w:p w14:paraId="5C3824A6">
            <w:pPr>
              <w:bidi w:val="0"/>
              <w:jc w:val="both"/>
              <w:rPr>
                <w:rFonts w:hint="eastAsia" w:ascii="黑体" w:hAnsi="黑体" w:eastAsia="黑体" w:cs="黑体"/>
                <w:b w:val="0"/>
                <w:bCs w:val="0"/>
                <w:sz w:val="18"/>
                <w:szCs w:val="18"/>
                <w:lang w:val="en-US"/>
              </w:rPr>
            </w:pPr>
          </w:p>
        </w:tc>
        <w:tc>
          <w:tcPr>
            <w:tcW w:w="8496" w:type="dxa"/>
            <w:gridSpan w:val="39"/>
            <w:tcBorders>
              <w:tl2br w:val="nil"/>
              <w:tr2bl w:val="nil"/>
            </w:tcBorders>
            <w:shd w:val="clear" w:color="auto" w:fill="auto"/>
            <w:vAlign w:val="center"/>
          </w:tcPr>
          <w:p w14:paraId="63653294">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□保险公司</w:t>
            </w:r>
          </w:p>
          <w:p w14:paraId="0E11D3DD">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360" w:firstLineChars="200"/>
              <w:jc w:val="both"/>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□保险资产组合</w:t>
            </w:r>
          </w:p>
          <w:p w14:paraId="719C0458">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360" w:firstLineChars="200"/>
              <w:jc w:val="both"/>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□证券投资基金</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□封闭式基金</w:t>
            </w:r>
            <w:r>
              <w:rPr>
                <w:rFonts w:hint="eastAsia" w:ascii="黑体" w:hAnsi="黑体" w:eastAsia="黑体" w:cs="黑体"/>
                <w:color w:val="FFFFFF" w:themeColor="background1"/>
                <w:kern w:val="0"/>
                <w:sz w:val="18"/>
                <w:szCs w:val="18"/>
                <w:lang w:val="en-US" w:eastAsia="zh-CN"/>
                <w14:textFill>
                  <w14:solidFill>
                    <w14:schemeClr w14:val="bg1"/>
                  </w14:solidFill>
                </w14:textFill>
              </w:rPr>
              <w:t xml:space="preserve">   </w:t>
            </w:r>
            <w:r>
              <w:rPr>
                <w:rFonts w:hint="eastAsia" w:ascii="黑体" w:hAnsi="黑体" w:eastAsia="黑体" w:cs="黑体"/>
                <w:color w:val="000000"/>
                <w:kern w:val="0"/>
                <w:sz w:val="18"/>
                <w:szCs w:val="18"/>
              </w:rPr>
              <w:t>□开放式基金（不包括ETF）</w:t>
            </w:r>
            <w:r>
              <w:rPr>
                <w:rFonts w:hint="eastAsia" w:ascii="黑体" w:hAnsi="黑体" w:eastAsia="黑体" w:cs="黑体"/>
                <w:color w:val="000000"/>
                <w:kern w:val="0"/>
                <w:sz w:val="18"/>
                <w:szCs w:val="18"/>
                <w:lang w:val="en-US" w:eastAsia="zh-CN"/>
              </w:rPr>
              <w:t xml:space="preserve">   </w:t>
            </w:r>
            <w:r>
              <w:rPr>
                <w:rFonts w:hint="eastAsia" w:ascii="黑体" w:hAnsi="黑体" w:eastAsia="黑体" w:cs="黑体"/>
                <w:color w:val="000000"/>
                <w:kern w:val="0"/>
                <w:sz w:val="18"/>
                <w:szCs w:val="18"/>
              </w:rPr>
              <w:t>□保本基金</w:t>
            </w:r>
            <w:r>
              <w:rPr>
                <w:rFonts w:hint="eastAsia" w:ascii="黑体" w:hAnsi="黑体" w:eastAsia="黑体" w:cs="黑体"/>
                <w:color w:val="FFFFFF" w:themeColor="background1"/>
                <w:kern w:val="0"/>
                <w:sz w:val="18"/>
                <w:szCs w:val="18"/>
                <w:lang w:val="en-US" w:eastAsia="zh-CN"/>
                <w14:textFill>
                  <w14:solidFill>
                    <w14:schemeClr w14:val="bg1"/>
                  </w14:solidFill>
                </w14:textFill>
              </w:rPr>
              <w:t xml:space="preserve">   </w:t>
            </w:r>
            <w:r>
              <w:rPr>
                <w:rFonts w:hint="eastAsia" w:ascii="黑体" w:hAnsi="黑体" w:eastAsia="黑体" w:cs="黑体"/>
                <w:color w:val="000000"/>
                <w:kern w:val="0"/>
                <w:sz w:val="18"/>
                <w:szCs w:val="18"/>
              </w:rPr>
              <w:t>□ETF</w:t>
            </w:r>
          </w:p>
          <w:p w14:paraId="700F6503">
            <w:pPr>
              <w:bidi w:val="0"/>
              <w:ind w:firstLine="1800" w:firstLineChars="1000"/>
              <w:jc w:val="both"/>
              <w:rPr>
                <w:rFonts w:hint="eastAsia" w:ascii="黑体" w:hAnsi="黑体" w:eastAsia="黑体" w:cs="黑体"/>
                <w:b w:val="0"/>
                <w:bCs w:val="0"/>
                <w:sz w:val="18"/>
                <w:szCs w:val="18"/>
                <w:lang w:val="en-US"/>
              </w:rPr>
            </w:pPr>
            <w:r>
              <w:rPr>
                <w:rFonts w:hint="eastAsia" w:ascii="黑体" w:hAnsi="黑体" w:eastAsia="黑体" w:cs="黑体"/>
                <w:color w:val="000000"/>
                <w:kern w:val="0"/>
                <w:sz w:val="18"/>
                <w:szCs w:val="18"/>
              </w:rPr>
              <w:t>□债券基金（短期理财债券基金除外）</w:t>
            </w:r>
          </w:p>
        </w:tc>
      </w:tr>
      <w:tr w14:paraId="7E04664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075" w:type="dxa"/>
            <w:vMerge w:val="continue"/>
            <w:tcBorders>
              <w:tl2br w:val="nil"/>
              <w:tr2bl w:val="nil"/>
            </w:tcBorders>
            <w:shd w:val="clear" w:color="auto" w:fill="auto"/>
            <w:vAlign w:val="center"/>
          </w:tcPr>
          <w:p w14:paraId="27A4BE32">
            <w:pPr>
              <w:bidi w:val="0"/>
              <w:jc w:val="both"/>
              <w:rPr>
                <w:rFonts w:hint="eastAsia" w:ascii="黑体" w:hAnsi="黑体" w:eastAsia="黑体" w:cs="黑体"/>
                <w:b w:val="0"/>
                <w:bCs w:val="0"/>
                <w:sz w:val="18"/>
                <w:szCs w:val="18"/>
                <w:lang w:val="en-US"/>
              </w:rPr>
            </w:pPr>
          </w:p>
        </w:tc>
        <w:tc>
          <w:tcPr>
            <w:tcW w:w="8496" w:type="dxa"/>
            <w:gridSpan w:val="39"/>
            <w:tcBorders>
              <w:tl2br w:val="nil"/>
              <w:tr2bl w:val="nil"/>
            </w:tcBorders>
            <w:shd w:val="clear" w:color="auto" w:fill="auto"/>
            <w:vAlign w:val="center"/>
          </w:tcPr>
          <w:p w14:paraId="1D7827BA">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黑体" w:hAnsi="黑体" w:eastAsia="黑体" w:cs="黑体"/>
                <w:b w:val="0"/>
                <w:bCs w:val="0"/>
                <w:sz w:val="18"/>
                <w:szCs w:val="18"/>
                <w:lang w:val="en-US"/>
              </w:rPr>
            </w:pPr>
            <w:r>
              <w:rPr>
                <w:rFonts w:hint="eastAsia" w:ascii="黑体" w:hAnsi="黑体" w:eastAsia="黑体" w:cs="黑体"/>
                <w:color w:val="000000"/>
                <w:kern w:val="0"/>
                <w:sz w:val="18"/>
                <w:szCs w:val="18"/>
              </w:rPr>
              <w:t>□合格境外机构投资者</w:t>
            </w:r>
          </w:p>
        </w:tc>
      </w:tr>
      <w:tr w14:paraId="5D6CF74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075" w:type="dxa"/>
            <w:vMerge w:val="continue"/>
            <w:tcBorders>
              <w:tl2br w:val="nil"/>
              <w:tr2bl w:val="nil"/>
            </w:tcBorders>
            <w:shd w:val="clear" w:color="auto" w:fill="auto"/>
            <w:vAlign w:val="center"/>
          </w:tcPr>
          <w:p w14:paraId="3F1F8C4F">
            <w:pPr>
              <w:bidi w:val="0"/>
              <w:jc w:val="both"/>
              <w:rPr>
                <w:rFonts w:hint="eastAsia" w:ascii="黑体" w:hAnsi="黑体" w:eastAsia="黑体" w:cs="黑体"/>
                <w:b w:val="0"/>
                <w:bCs w:val="0"/>
                <w:sz w:val="18"/>
                <w:szCs w:val="18"/>
                <w:lang w:val="en-US"/>
              </w:rPr>
            </w:pPr>
          </w:p>
        </w:tc>
        <w:tc>
          <w:tcPr>
            <w:tcW w:w="8496" w:type="dxa"/>
            <w:gridSpan w:val="39"/>
            <w:tcBorders>
              <w:tl2br w:val="nil"/>
              <w:tr2bl w:val="nil"/>
            </w:tcBorders>
            <w:shd w:val="clear" w:color="auto" w:fill="auto"/>
            <w:vAlign w:val="center"/>
          </w:tcPr>
          <w:p w14:paraId="76D03F38">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黑体" w:hAnsi="黑体" w:eastAsia="黑体" w:cs="黑体"/>
                <w:b w:val="0"/>
                <w:bCs w:val="0"/>
                <w:sz w:val="18"/>
                <w:szCs w:val="18"/>
                <w:lang w:val="en-US"/>
              </w:rPr>
            </w:pPr>
            <w:r>
              <w:rPr>
                <w:rFonts w:hint="eastAsia" w:ascii="黑体" w:hAnsi="黑体" w:eastAsia="黑体" w:cs="黑体"/>
                <w:color w:val="000000"/>
                <w:kern w:val="0"/>
                <w:sz w:val="18"/>
                <w:szCs w:val="18"/>
              </w:rPr>
              <w:t>□人民币合格境外机构投资者</w:t>
            </w:r>
          </w:p>
        </w:tc>
      </w:tr>
      <w:tr w14:paraId="7449320E">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075" w:type="dxa"/>
            <w:vMerge w:val="continue"/>
            <w:tcBorders>
              <w:tl2br w:val="nil"/>
              <w:tr2bl w:val="nil"/>
            </w:tcBorders>
            <w:shd w:val="clear" w:color="auto" w:fill="auto"/>
            <w:vAlign w:val="center"/>
          </w:tcPr>
          <w:p w14:paraId="5641B6B1">
            <w:pPr>
              <w:bidi w:val="0"/>
              <w:jc w:val="both"/>
              <w:rPr>
                <w:rFonts w:hint="eastAsia" w:ascii="黑体" w:hAnsi="黑体" w:eastAsia="黑体" w:cs="黑体"/>
                <w:b w:val="0"/>
                <w:bCs w:val="0"/>
                <w:sz w:val="18"/>
                <w:szCs w:val="18"/>
                <w:lang w:val="en-US"/>
              </w:rPr>
            </w:pPr>
          </w:p>
        </w:tc>
        <w:tc>
          <w:tcPr>
            <w:tcW w:w="8496" w:type="dxa"/>
            <w:gridSpan w:val="39"/>
            <w:tcBorders>
              <w:tl2br w:val="nil"/>
              <w:tr2bl w:val="nil"/>
            </w:tcBorders>
            <w:shd w:val="clear" w:color="auto" w:fill="auto"/>
            <w:vAlign w:val="center"/>
          </w:tcPr>
          <w:p w14:paraId="2E302D1A">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□私募基金管理机构</w:t>
            </w:r>
          </w:p>
          <w:p w14:paraId="4FA6520C">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360" w:firstLineChars="200"/>
              <w:jc w:val="both"/>
              <w:textAlignment w:val="auto"/>
              <w:rPr>
                <w:rFonts w:hint="eastAsia" w:ascii="黑体" w:hAnsi="黑体" w:eastAsia="黑体" w:cs="黑体"/>
                <w:b w:val="0"/>
                <w:bCs w:val="0"/>
                <w:sz w:val="18"/>
                <w:szCs w:val="18"/>
                <w:lang w:val="en-US"/>
              </w:rPr>
            </w:pPr>
            <w:r>
              <w:rPr>
                <w:rFonts w:hint="eastAsia" w:ascii="黑体" w:hAnsi="黑体" w:eastAsia="黑体" w:cs="黑体"/>
                <w:color w:val="000000"/>
                <w:kern w:val="0"/>
                <w:sz w:val="18"/>
                <w:szCs w:val="18"/>
              </w:rPr>
              <w:t>□私募证券投资基金</w:t>
            </w:r>
            <w:r>
              <w:rPr>
                <w:rFonts w:hint="eastAsia" w:ascii="黑体" w:hAnsi="黑体" w:eastAsia="黑体" w:cs="黑体"/>
                <w:color w:val="FFFFFF" w:themeColor="background1"/>
                <w:kern w:val="0"/>
                <w:sz w:val="18"/>
                <w:szCs w:val="18"/>
                <w:lang w:val="en-US" w:eastAsia="zh-CN"/>
                <w14:textFill>
                  <w14:solidFill>
                    <w14:schemeClr w14:val="bg1"/>
                  </w14:solidFill>
                </w14:textFill>
              </w:rPr>
              <w:t xml:space="preserve">   </w:t>
            </w:r>
            <w:r>
              <w:rPr>
                <w:rFonts w:hint="eastAsia" w:ascii="黑体" w:hAnsi="黑体" w:eastAsia="黑体" w:cs="黑体"/>
                <w:color w:val="000000"/>
                <w:kern w:val="0"/>
                <w:sz w:val="18"/>
                <w:szCs w:val="18"/>
              </w:rPr>
              <w:t>□私募股权投资基金</w:t>
            </w:r>
            <w:r>
              <w:rPr>
                <w:rFonts w:hint="eastAsia" w:ascii="黑体" w:hAnsi="黑体" w:eastAsia="黑体" w:cs="黑体"/>
                <w:color w:val="000000"/>
                <w:kern w:val="0"/>
                <w:sz w:val="18"/>
                <w:szCs w:val="18"/>
                <w:lang w:val="en-US" w:eastAsia="zh-CN"/>
              </w:rPr>
              <w:t xml:space="preserve">   </w:t>
            </w:r>
            <w:r>
              <w:rPr>
                <w:rFonts w:hint="eastAsia" w:ascii="黑体" w:hAnsi="黑体" w:eastAsia="黑体" w:cs="黑体"/>
                <w:color w:val="000000"/>
                <w:kern w:val="0"/>
                <w:sz w:val="18"/>
                <w:szCs w:val="18"/>
              </w:rPr>
              <w:t>□私募创业投资基金</w:t>
            </w:r>
            <w:r>
              <w:rPr>
                <w:rFonts w:hint="eastAsia" w:ascii="黑体" w:hAnsi="黑体" w:eastAsia="黑体" w:cs="黑体"/>
                <w:color w:val="FFFFFF" w:themeColor="background1"/>
                <w:kern w:val="0"/>
                <w:sz w:val="18"/>
                <w:szCs w:val="18"/>
                <w:lang w:val="en-US" w:eastAsia="zh-CN"/>
                <w14:textFill>
                  <w14:solidFill>
                    <w14:schemeClr w14:val="bg1"/>
                  </w14:solidFill>
                </w14:textFill>
              </w:rPr>
              <w:t xml:space="preserve">   </w:t>
            </w:r>
            <w:r>
              <w:rPr>
                <w:rFonts w:hint="eastAsia" w:ascii="黑体" w:hAnsi="黑体" w:eastAsia="黑体" w:cs="黑体"/>
                <w:color w:val="000000"/>
                <w:kern w:val="0"/>
                <w:sz w:val="18"/>
                <w:szCs w:val="18"/>
              </w:rPr>
              <w:t>□私募商品基金</w:t>
            </w:r>
            <w:r>
              <w:rPr>
                <w:rFonts w:hint="eastAsia" w:ascii="黑体" w:hAnsi="黑体" w:eastAsia="黑体" w:cs="黑体"/>
                <w:color w:val="FFFFFF" w:themeColor="background1"/>
                <w:kern w:val="0"/>
                <w:sz w:val="18"/>
                <w:szCs w:val="18"/>
                <w:lang w:val="en-US" w:eastAsia="zh-CN"/>
                <w14:textFill>
                  <w14:solidFill>
                    <w14:schemeClr w14:val="bg1"/>
                  </w14:solidFill>
                </w14:textFill>
              </w:rPr>
              <w:t xml:space="preserve">   </w:t>
            </w:r>
            <w:r>
              <w:rPr>
                <w:rFonts w:hint="eastAsia" w:ascii="黑体" w:hAnsi="黑体" w:eastAsia="黑体" w:cs="黑体"/>
                <w:color w:val="000000"/>
                <w:kern w:val="0"/>
                <w:sz w:val="18"/>
                <w:szCs w:val="18"/>
              </w:rPr>
              <w:t>□其他</w:t>
            </w:r>
          </w:p>
        </w:tc>
      </w:tr>
      <w:tr w14:paraId="4AAAAAE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075" w:type="dxa"/>
            <w:vMerge w:val="continue"/>
            <w:tcBorders>
              <w:tl2br w:val="nil"/>
              <w:tr2bl w:val="nil"/>
            </w:tcBorders>
            <w:shd w:val="clear" w:color="auto" w:fill="auto"/>
            <w:vAlign w:val="center"/>
          </w:tcPr>
          <w:p w14:paraId="32350B1A">
            <w:pPr>
              <w:bidi w:val="0"/>
              <w:jc w:val="both"/>
              <w:rPr>
                <w:rFonts w:hint="eastAsia" w:ascii="黑体" w:hAnsi="黑体" w:eastAsia="黑体" w:cs="黑体"/>
                <w:b w:val="0"/>
                <w:bCs w:val="0"/>
                <w:sz w:val="18"/>
                <w:szCs w:val="18"/>
                <w:lang w:val="en-US"/>
              </w:rPr>
            </w:pPr>
          </w:p>
        </w:tc>
        <w:tc>
          <w:tcPr>
            <w:tcW w:w="8496" w:type="dxa"/>
            <w:gridSpan w:val="39"/>
            <w:tcBorders>
              <w:tl2br w:val="nil"/>
              <w:tr2bl w:val="nil"/>
            </w:tcBorders>
            <w:shd w:val="clear" w:color="auto" w:fill="auto"/>
            <w:vAlign w:val="center"/>
          </w:tcPr>
          <w:p w14:paraId="79429BC8">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□期货公司</w:t>
            </w:r>
          </w:p>
          <w:p w14:paraId="6C02D5C1">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360" w:firstLineChars="200"/>
              <w:jc w:val="both"/>
              <w:textAlignment w:val="auto"/>
              <w:rPr>
                <w:rFonts w:hint="eastAsia" w:ascii="黑体" w:hAnsi="黑体" w:eastAsia="黑体" w:cs="黑体"/>
                <w:b w:val="0"/>
                <w:bCs w:val="0"/>
                <w:sz w:val="18"/>
                <w:szCs w:val="18"/>
                <w:lang w:val="en-US"/>
              </w:rPr>
            </w:pPr>
            <w:r>
              <w:rPr>
                <w:rFonts w:hint="eastAsia" w:ascii="黑体" w:hAnsi="黑体" w:eastAsia="黑体" w:cs="黑体"/>
                <w:color w:val="000000"/>
                <w:kern w:val="0"/>
                <w:sz w:val="18"/>
                <w:szCs w:val="18"/>
              </w:rPr>
              <w:t>□私募资产管理计划</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□单一资产管理计划</w:t>
            </w:r>
            <w:r>
              <w:rPr>
                <w:rFonts w:hint="eastAsia" w:ascii="黑体" w:hAnsi="黑体" w:eastAsia="黑体" w:cs="黑体"/>
                <w:color w:val="FFFFFF" w:themeColor="background1"/>
                <w:kern w:val="0"/>
                <w:sz w:val="18"/>
                <w:szCs w:val="18"/>
                <w:lang w:val="en-US" w:eastAsia="zh-CN"/>
                <w14:textFill>
                  <w14:solidFill>
                    <w14:schemeClr w14:val="bg1"/>
                  </w14:solidFill>
                </w14:textFill>
              </w:rPr>
              <w:t xml:space="preserve">   </w:t>
            </w:r>
            <w:r>
              <w:rPr>
                <w:rFonts w:hint="eastAsia" w:ascii="黑体" w:hAnsi="黑体" w:eastAsia="黑体" w:cs="黑体"/>
                <w:color w:val="000000"/>
                <w:kern w:val="0"/>
                <w:sz w:val="18"/>
                <w:szCs w:val="18"/>
              </w:rPr>
              <w:t>□集合资产管理计划</w:t>
            </w:r>
          </w:p>
        </w:tc>
      </w:tr>
      <w:tr w14:paraId="111D2D3F">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075" w:type="dxa"/>
            <w:vMerge w:val="continue"/>
            <w:tcBorders>
              <w:tl2br w:val="nil"/>
              <w:tr2bl w:val="nil"/>
            </w:tcBorders>
            <w:shd w:val="clear" w:color="auto" w:fill="auto"/>
            <w:vAlign w:val="center"/>
          </w:tcPr>
          <w:p w14:paraId="2378F5F0">
            <w:pPr>
              <w:bidi w:val="0"/>
              <w:jc w:val="both"/>
              <w:rPr>
                <w:rFonts w:hint="eastAsia" w:ascii="黑体" w:hAnsi="黑体" w:eastAsia="黑体" w:cs="黑体"/>
                <w:b w:val="0"/>
                <w:bCs w:val="0"/>
                <w:sz w:val="18"/>
                <w:szCs w:val="18"/>
                <w:lang w:val="en-US"/>
              </w:rPr>
            </w:pPr>
          </w:p>
        </w:tc>
        <w:tc>
          <w:tcPr>
            <w:tcW w:w="8496" w:type="dxa"/>
            <w:gridSpan w:val="39"/>
            <w:tcBorders>
              <w:tl2br w:val="nil"/>
              <w:tr2bl w:val="nil"/>
            </w:tcBorders>
            <w:shd w:val="clear" w:color="auto" w:fill="auto"/>
            <w:vAlign w:val="center"/>
          </w:tcPr>
          <w:p w14:paraId="4940A8E0">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□期货公司资产管理子公司</w:t>
            </w:r>
          </w:p>
          <w:p w14:paraId="0DDD654E">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360" w:firstLineChars="200"/>
              <w:jc w:val="both"/>
              <w:textAlignment w:val="auto"/>
              <w:rPr>
                <w:rFonts w:hint="eastAsia" w:ascii="黑体" w:hAnsi="黑体" w:eastAsia="黑体" w:cs="黑体"/>
                <w:b w:val="0"/>
                <w:bCs w:val="0"/>
                <w:sz w:val="18"/>
                <w:szCs w:val="18"/>
                <w:lang w:val="en-US"/>
              </w:rPr>
            </w:pPr>
            <w:r>
              <w:rPr>
                <w:rFonts w:hint="eastAsia" w:ascii="黑体" w:hAnsi="黑体" w:eastAsia="黑体" w:cs="黑体"/>
                <w:color w:val="000000"/>
                <w:kern w:val="0"/>
                <w:sz w:val="18"/>
                <w:szCs w:val="18"/>
              </w:rPr>
              <w:t>□私募资产管理计划</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□单一资产管理计划</w:t>
            </w:r>
            <w:r>
              <w:rPr>
                <w:rFonts w:hint="eastAsia" w:ascii="黑体" w:hAnsi="黑体" w:eastAsia="黑体" w:cs="黑体"/>
                <w:color w:val="FFFFFF" w:themeColor="background1"/>
                <w:kern w:val="0"/>
                <w:sz w:val="18"/>
                <w:szCs w:val="18"/>
                <w:lang w:val="en-US" w:eastAsia="zh-CN"/>
                <w14:textFill>
                  <w14:solidFill>
                    <w14:schemeClr w14:val="bg1"/>
                  </w14:solidFill>
                </w14:textFill>
              </w:rPr>
              <w:t xml:space="preserve">   </w:t>
            </w:r>
            <w:r>
              <w:rPr>
                <w:rFonts w:hint="eastAsia" w:ascii="黑体" w:hAnsi="黑体" w:eastAsia="黑体" w:cs="黑体"/>
                <w:color w:val="000000"/>
                <w:kern w:val="0"/>
                <w:sz w:val="18"/>
                <w:szCs w:val="18"/>
              </w:rPr>
              <w:t>□集合资产管理计划</w:t>
            </w:r>
          </w:p>
        </w:tc>
      </w:tr>
      <w:tr w14:paraId="2B78644F">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075" w:type="dxa"/>
            <w:vMerge w:val="continue"/>
            <w:tcBorders>
              <w:tl2br w:val="nil"/>
              <w:tr2bl w:val="nil"/>
            </w:tcBorders>
            <w:shd w:val="clear" w:color="auto" w:fill="auto"/>
            <w:vAlign w:val="center"/>
          </w:tcPr>
          <w:p w14:paraId="3E968FD8">
            <w:pPr>
              <w:bidi w:val="0"/>
              <w:jc w:val="both"/>
              <w:rPr>
                <w:rFonts w:hint="eastAsia" w:ascii="黑体" w:hAnsi="黑体" w:eastAsia="黑体" w:cs="黑体"/>
                <w:b w:val="0"/>
                <w:bCs w:val="0"/>
                <w:sz w:val="18"/>
                <w:szCs w:val="18"/>
                <w:lang w:val="en-US"/>
              </w:rPr>
            </w:pPr>
          </w:p>
        </w:tc>
        <w:tc>
          <w:tcPr>
            <w:tcW w:w="8496" w:type="dxa"/>
            <w:gridSpan w:val="39"/>
            <w:tcBorders>
              <w:tl2br w:val="nil"/>
              <w:tr2bl w:val="nil"/>
            </w:tcBorders>
            <w:shd w:val="clear" w:color="auto" w:fill="auto"/>
            <w:vAlign w:val="center"/>
          </w:tcPr>
          <w:p w14:paraId="09EF26D4">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□期货公司风险管理子公司</w:t>
            </w:r>
          </w:p>
          <w:p w14:paraId="6D1C9D1F">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360" w:firstLineChars="200"/>
              <w:jc w:val="both"/>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□合作套保</w:t>
            </w:r>
          </w:p>
          <w:p w14:paraId="3681DD1B">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360" w:firstLineChars="200"/>
              <w:jc w:val="both"/>
              <w:textAlignment w:val="auto"/>
              <w:rPr>
                <w:rFonts w:hint="eastAsia" w:ascii="黑体" w:hAnsi="黑体" w:eastAsia="黑体" w:cs="黑体"/>
                <w:b w:val="0"/>
                <w:bCs w:val="0"/>
                <w:sz w:val="18"/>
                <w:szCs w:val="18"/>
                <w:lang w:val="en-US"/>
              </w:rPr>
            </w:pPr>
            <w:r>
              <w:rPr>
                <w:rFonts w:hint="eastAsia" w:ascii="黑体" w:hAnsi="黑体" w:eastAsia="黑体" w:cs="黑体"/>
                <w:color w:val="000000"/>
                <w:kern w:val="0"/>
                <w:sz w:val="18"/>
                <w:szCs w:val="18"/>
              </w:rPr>
              <w:t>□场外衍生品业务</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□“保险+期货”类业务</w:t>
            </w:r>
            <w:r>
              <w:rPr>
                <w:rFonts w:hint="eastAsia" w:ascii="黑体" w:hAnsi="黑体" w:eastAsia="黑体" w:cs="黑体"/>
                <w:color w:val="000000"/>
                <w:kern w:val="0"/>
                <w:sz w:val="18"/>
                <w:szCs w:val="18"/>
                <w:lang w:val="en-US" w:eastAsia="zh-CN"/>
              </w:rPr>
              <w:t xml:space="preserve">  </w:t>
            </w:r>
            <w:r>
              <w:rPr>
                <w:rFonts w:hint="eastAsia" w:ascii="黑体" w:hAnsi="黑体" w:eastAsia="黑体" w:cs="黑体"/>
                <w:color w:val="000000"/>
                <w:kern w:val="0"/>
                <w:sz w:val="18"/>
                <w:szCs w:val="18"/>
              </w:rPr>
              <w:t>□与商业银行开展的场外衍生品业务</w:t>
            </w:r>
            <w:r>
              <w:rPr>
                <w:rFonts w:hint="eastAsia" w:ascii="黑体" w:hAnsi="黑体" w:eastAsia="黑体" w:cs="黑体"/>
                <w:color w:val="000000"/>
                <w:kern w:val="0"/>
                <w:sz w:val="18"/>
                <w:szCs w:val="18"/>
                <w:lang w:val="en-US" w:eastAsia="zh-CN"/>
              </w:rPr>
              <w:t xml:space="preserve">  </w:t>
            </w:r>
            <w:r>
              <w:rPr>
                <w:rFonts w:hint="eastAsia" w:ascii="黑体" w:hAnsi="黑体" w:eastAsia="黑体" w:cs="黑体"/>
                <w:color w:val="000000"/>
                <w:kern w:val="0"/>
                <w:sz w:val="18"/>
                <w:szCs w:val="18"/>
              </w:rPr>
              <w:t>□场内对冲业务</w:t>
            </w:r>
          </w:p>
        </w:tc>
      </w:tr>
      <w:tr w14:paraId="602E172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075" w:type="dxa"/>
            <w:vMerge w:val="continue"/>
            <w:tcBorders>
              <w:tl2br w:val="nil"/>
              <w:tr2bl w:val="nil"/>
            </w:tcBorders>
            <w:shd w:val="clear" w:color="auto" w:fill="auto"/>
            <w:vAlign w:val="center"/>
          </w:tcPr>
          <w:p w14:paraId="3501E63D">
            <w:pPr>
              <w:bidi w:val="0"/>
              <w:jc w:val="both"/>
              <w:rPr>
                <w:rFonts w:hint="eastAsia" w:ascii="黑体" w:hAnsi="黑体" w:eastAsia="黑体" w:cs="黑体"/>
                <w:b w:val="0"/>
                <w:bCs w:val="0"/>
                <w:sz w:val="18"/>
                <w:szCs w:val="18"/>
                <w:lang w:val="en-US"/>
              </w:rPr>
            </w:pPr>
          </w:p>
        </w:tc>
        <w:tc>
          <w:tcPr>
            <w:tcW w:w="8496" w:type="dxa"/>
            <w:gridSpan w:val="39"/>
            <w:tcBorders>
              <w:tl2br w:val="nil"/>
              <w:tr2bl w:val="nil"/>
            </w:tcBorders>
            <w:shd w:val="clear" w:color="auto" w:fill="auto"/>
            <w:vAlign w:val="center"/>
          </w:tcPr>
          <w:p w14:paraId="75363C85">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黑体" w:hAnsi="黑体" w:eastAsia="黑体" w:cs="黑体"/>
                <w:b w:val="0"/>
                <w:bCs w:val="0"/>
                <w:sz w:val="18"/>
                <w:szCs w:val="18"/>
                <w:lang w:val="en-US"/>
              </w:rPr>
            </w:pPr>
            <w:r>
              <w:rPr>
                <w:rFonts w:hint="eastAsia" w:ascii="黑体" w:hAnsi="黑体" w:eastAsia="黑体" w:cs="黑体"/>
                <w:color w:val="000000"/>
                <w:kern w:val="0"/>
                <w:sz w:val="18"/>
                <w:szCs w:val="18"/>
              </w:rPr>
              <w:t>□做市机构</w:t>
            </w:r>
          </w:p>
        </w:tc>
      </w:tr>
      <w:tr w14:paraId="2E08B12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075" w:type="dxa"/>
            <w:vMerge w:val="continue"/>
            <w:tcBorders>
              <w:tl2br w:val="nil"/>
              <w:tr2bl w:val="nil"/>
            </w:tcBorders>
            <w:shd w:val="clear" w:color="auto" w:fill="auto"/>
            <w:vAlign w:val="center"/>
          </w:tcPr>
          <w:p w14:paraId="55B6F7D6">
            <w:pPr>
              <w:bidi w:val="0"/>
              <w:jc w:val="both"/>
              <w:rPr>
                <w:rFonts w:hint="eastAsia" w:ascii="黑体" w:hAnsi="黑体" w:eastAsia="黑体" w:cs="黑体"/>
                <w:b w:val="0"/>
                <w:bCs w:val="0"/>
                <w:sz w:val="18"/>
                <w:szCs w:val="18"/>
                <w:lang w:val="en-US"/>
              </w:rPr>
            </w:pPr>
          </w:p>
        </w:tc>
        <w:tc>
          <w:tcPr>
            <w:tcW w:w="8496" w:type="dxa"/>
            <w:gridSpan w:val="39"/>
            <w:tcBorders>
              <w:tl2br w:val="nil"/>
              <w:tr2bl w:val="nil"/>
            </w:tcBorders>
            <w:shd w:val="clear" w:color="auto" w:fill="auto"/>
            <w:vAlign w:val="center"/>
          </w:tcPr>
          <w:p w14:paraId="1B456C11">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黑体" w:hAnsi="黑体" w:eastAsia="黑体" w:cs="黑体"/>
                <w:b w:val="0"/>
                <w:bCs w:val="0"/>
                <w:sz w:val="18"/>
                <w:szCs w:val="18"/>
                <w:lang w:val="en-US"/>
              </w:rPr>
            </w:pPr>
            <w:r>
              <w:rPr>
                <w:rFonts w:hint="eastAsia" w:ascii="黑体" w:hAnsi="黑体" w:eastAsia="黑体" w:cs="黑体"/>
                <w:color w:val="000000"/>
                <w:kern w:val="0"/>
                <w:sz w:val="18"/>
                <w:szCs w:val="18"/>
              </w:rPr>
              <w:t>□基本养老保险基金</w:t>
            </w:r>
          </w:p>
        </w:tc>
      </w:tr>
      <w:tr w14:paraId="6D974EF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075" w:type="dxa"/>
            <w:vMerge w:val="continue"/>
            <w:tcBorders>
              <w:tl2br w:val="nil"/>
              <w:tr2bl w:val="nil"/>
            </w:tcBorders>
            <w:shd w:val="clear" w:color="auto" w:fill="auto"/>
            <w:vAlign w:val="center"/>
          </w:tcPr>
          <w:p w14:paraId="3C9828C6">
            <w:pPr>
              <w:bidi w:val="0"/>
              <w:jc w:val="both"/>
              <w:rPr>
                <w:rFonts w:hint="eastAsia" w:ascii="黑体" w:hAnsi="黑体" w:eastAsia="黑体" w:cs="黑体"/>
                <w:b w:val="0"/>
                <w:bCs w:val="0"/>
                <w:sz w:val="18"/>
                <w:szCs w:val="18"/>
                <w:lang w:val="en-US"/>
              </w:rPr>
            </w:pPr>
          </w:p>
        </w:tc>
        <w:tc>
          <w:tcPr>
            <w:tcW w:w="8496" w:type="dxa"/>
            <w:gridSpan w:val="39"/>
            <w:tcBorders>
              <w:tl2br w:val="nil"/>
              <w:tr2bl w:val="nil"/>
            </w:tcBorders>
            <w:shd w:val="clear" w:color="auto" w:fill="auto"/>
            <w:vAlign w:val="center"/>
          </w:tcPr>
          <w:p w14:paraId="0DE89398">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黑体" w:hAnsi="黑体" w:eastAsia="黑体" w:cs="黑体"/>
                <w:b w:val="0"/>
                <w:bCs w:val="0"/>
                <w:sz w:val="18"/>
                <w:szCs w:val="18"/>
                <w:lang w:val="en-US"/>
              </w:rPr>
            </w:pPr>
            <w:r>
              <w:rPr>
                <w:rFonts w:hint="eastAsia" w:ascii="黑体" w:hAnsi="黑体" w:eastAsia="黑体" w:cs="黑体"/>
                <w:color w:val="000000"/>
                <w:kern w:val="0"/>
                <w:sz w:val="18"/>
                <w:szCs w:val="18"/>
              </w:rPr>
              <w:t>□企业年金、职业年金基金</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□养老金产品</w:t>
            </w:r>
            <w:r>
              <w:rPr>
                <w:rFonts w:hint="eastAsia" w:ascii="黑体" w:hAnsi="黑体" w:eastAsia="黑体" w:cs="黑体"/>
                <w:color w:val="FFFFFF" w:themeColor="background1"/>
                <w:kern w:val="0"/>
                <w:sz w:val="18"/>
                <w:szCs w:val="18"/>
                <w:lang w:val="en-US" w:eastAsia="zh-CN"/>
                <w14:textFill>
                  <w14:solidFill>
                    <w14:schemeClr w14:val="bg1"/>
                  </w14:solidFill>
                </w14:textFill>
              </w:rPr>
              <w:t xml:space="preserve">   </w:t>
            </w:r>
            <w:r>
              <w:rPr>
                <w:rFonts w:hint="eastAsia" w:ascii="黑体" w:hAnsi="黑体" w:eastAsia="黑体" w:cs="黑体"/>
                <w:color w:val="000000"/>
                <w:kern w:val="0"/>
                <w:sz w:val="18"/>
                <w:szCs w:val="18"/>
              </w:rPr>
              <w:t>□证券投资组合</w:t>
            </w:r>
          </w:p>
        </w:tc>
      </w:tr>
      <w:tr w14:paraId="30AC497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075" w:type="dxa"/>
            <w:vMerge w:val="continue"/>
            <w:tcBorders>
              <w:tl2br w:val="nil"/>
              <w:tr2bl w:val="nil"/>
            </w:tcBorders>
            <w:shd w:val="clear" w:color="auto" w:fill="auto"/>
            <w:vAlign w:val="center"/>
          </w:tcPr>
          <w:p w14:paraId="3643A94B">
            <w:pPr>
              <w:bidi w:val="0"/>
              <w:jc w:val="both"/>
              <w:rPr>
                <w:rFonts w:hint="eastAsia" w:ascii="黑体" w:hAnsi="黑体" w:eastAsia="黑体" w:cs="黑体"/>
                <w:b w:val="0"/>
                <w:bCs w:val="0"/>
                <w:sz w:val="18"/>
                <w:szCs w:val="18"/>
                <w:lang w:val="en-US"/>
              </w:rPr>
            </w:pPr>
          </w:p>
        </w:tc>
        <w:tc>
          <w:tcPr>
            <w:tcW w:w="8496" w:type="dxa"/>
            <w:gridSpan w:val="39"/>
            <w:tcBorders>
              <w:tl2br w:val="nil"/>
              <w:tr2bl w:val="nil"/>
            </w:tcBorders>
            <w:shd w:val="clear" w:color="auto" w:fill="auto"/>
            <w:vAlign w:val="center"/>
          </w:tcPr>
          <w:p w14:paraId="0776B41F">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黑体" w:hAnsi="黑体" w:eastAsia="黑体" w:cs="黑体"/>
                <w:b w:val="0"/>
                <w:bCs w:val="0"/>
                <w:sz w:val="18"/>
                <w:szCs w:val="18"/>
                <w:lang w:val="en-US"/>
              </w:rPr>
            </w:pPr>
            <w:r>
              <w:rPr>
                <w:rFonts w:hint="eastAsia" w:ascii="黑体" w:hAnsi="黑体" w:eastAsia="黑体" w:cs="黑体"/>
                <w:color w:val="000000"/>
                <w:kern w:val="0"/>
                <w:sz w:val="18"/>
                <w:szCs w:val="18"/>
              </w:rPr>
              <w:t>□银行</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□商业银行</w:t>
            </w:r>
          </w:p>
        </w:tc>
      </w:tr>
      <w:tr w14:paraId="2B41716E">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40"/>
            <w:tcBorders>
              <w:tl2br w:val="nil"/>
              <w:tr2bl w:val="nil"/>
            </w:tcBorders>
            <w:shd w:val="clear" w:color="auto" w:fill="F1F1F1" w:themeFill="background1" w:themeFillShade="F2"/>
            <w:vAlign w:val="center"/>
          </w:tcPr>
          <w:p w14:paraId="5DE12348">
            <w:pPr>
              <w:bidi w:val="0"/>
              <w:jc w:val="center"/>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rPr>
              <w:t>分户管理资产</w:t>
            </w:r>
            <w:r>
              <w:rPr>
                <w:rFonts w:hint="eastAsia" w:ascii="黑体" w:hAnsi="黑体" w:eastAsia="黑体" w:cs="黑体"/>
                <w:b/>
                <w:bCs/>
                <w:sz w:val="18"/>
                <w:szCs w:val="18"/>
                <w:lang w:val="en-US" w:eastAsia="zh-CN"/>
              </w:rPr>
              <w:t>联系人信息</w:t>
            </w:r>
          </w:p>
        </w:tc>
      </w:tr>
      <w:tr w14:paraId="16ED11D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914" w:type="dxa"/>
            <w:gridSpan w:val="7"/>
            <w:vMerge w:val="restart"/>
            <w:tcBorders>
              <w:tl2br w:val="nil"/>
              <w:tr2bl w:val="nil"/>
            </w:tcBorders>
            <w:shd w:val="clear" w:color="auto" w:fill="auto"/>
            <w:vAlign w:val="center"/>
          </w:tcPr>
          <w:p w14:paraId="71D531E7">
            <w:pPr>
              <w:bidi w:val="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rPr>
              <w:t>联系人</w:t>
            </w:r>
          </w:p>
        </w:tc>
        <w:tc>
          <w:tcPr>
            <w:tcW w:w="1914" w:type="dxa"/>
            <w:gridSpan w:val="7"/>
            <w:tcBorders>
              <w:tl2br w:val="nil"/>
              <w:tr2bl w:val="nil"/>
            </w:tcBorders>
            <w:shd w:val="clear" w:color="auto" w:fill="auto"/>
            <w:vAlign w:val="center"/>
          </w:tcPr>
          <w:p w14:paraId="1118185E">
            <w:pPr>
              <w:bidi w:val="0"/>
              <w:ind w:left="0" w:leftChars="0" w:right="0" w:rightChars="0"/>
              <w:jc w:val="center"/>
              <w:rPr>
                <w:rFonts w:hint="eastAsia" w:ascii="黑体" w:hAnsi="黑体" w:eastAsia="黑体" w:cs="黑体"/>
                <w:b w:val="0"/>
                <w:bCs w:val="0"/>
                <w:sz w:val="18"/>
                <w:szCs w:val="18"/>
                <w:lang w:val="en-US" w:eastAsia="zh-CN" w:bidi="ar-SA"/>
              </w:rPr>
            </w:pPr>
            <w:r>
              <w:rPr>
                <w:rFonts w:hint="eastAsia" w:ascii="黑体" w:hAnsi="黑体" w:eastAsia="黑体" w:cs="黑体"/>
                <w:b w:val="0"/>
                <w:bCs w:val="0"/>
                <w:sz w:val="18"/>
                <w:szCs w:val="18"/>
                <w:lang w:val="en-US" w:eastAsia="zh-CN"/>
              </w:rPr>
              <w:t>姓名</w:t>
            </w:r>
          </w:p>
        </w:tc>
        <w:tc>
          <w:tcPr>
            <w:tcW w:w="1914" w:type="dxa"/>
            <w:gridSpan w:val="12"/>
            <w:tcBorders>
              <w:tl2br w:val="nil"/>
              <w:tr2bl w:val="nil"/>
            </w:tcBorders>
            <w:shd w:val="clear" w:color="auto" w:fill="auto"/>
            <w:vAlign w:val="center"/>
          </w:tcPr>
          <w:p w14:paraId="2C6372DB">
            <w:pPr>
              <w:bidi w:val="0"/>
              <w:ind w:left="0" w:leftChars="0" w:right="0" w:rightChars="0"/>
              <w:jc w:val="center"/>
              <w:rPr>
                <w:rFonts w:hint="eastAsia" w:ascii="黑体" w:hAnsi="黑体" w:eastAsia="黑体" w:cs="黑体"/>
                <w:b w:val="0"/>
                <w:bCs w:val="0"/>
                <w:sz w:val="18"/>
                <w:szCs w:val="18"/>
                <w:lang w:val="en-US" w:eastAsia="en-US" w:bidi="ar-SA"/>
              </w:rPr>
            </w:pPr>
          </w:p>
        </w:tc>
        <w:tc>
          <w:tcPr>
            <w:tcW w:w="1914" w:type="dxa"/>
            <w:gridSpan w:val="11"/>
            <w:tcBorders>
              <w:tl2br w:val="nil"/>
              <w:tr2bl w:val="nil"/>
            </w:tcBorders>
            <w:shd w:val="clear" w:color="auto" w:fill="auto"/>
            <w:vAlign w:val="center"/>
          </w:tcPr>
          <w:p w14:paraId="6E62685E">
            <w:pPr>
              <w:bidi w:val="0"/>
              <w:ind w:left="0" w:leftChars="0" w:right="0" w:rightChars="0"/>
              <w:jc w:val="center"/>
              <w:rPr>
                <w:rFonts w:hint="eastAsia" w:ascii="黑体" w:hAnsi="黑体" w:eastAsia="黑体" w:cs="黑体"/>
                <w:b w:val="0"/>
                <w:bCs w:val="0"/>
                <w:sz w:val="18"/>
                <w:szCs w:val="18"/>
                <w:lang w:val="en-US" w:eastAsia="zh-CN" w:bidi="ar-SA"/>
              </w:rPr>
            </w:pPr>
            <w:r>
              <w:rPr>
                <w:rFonts w:hint="eastAsia" w:ascii="黑体" w:hAnsi="黑体" w:eastAsia="黑体" w:cs="黑体"/>
                <w:b w:val="0"/>
                <w:bCs w:val="0"/>
                <w:sz w:val="18"/>
                <w:szCs w:val="18"/>
                <w:lang w:val="en-US" w:eastAsia="zh-CN"/>
              </w:rPr>
              <w:t>联系电话</w:t>
            </w:r>
          </w:p>
        </w:tc>
        <w:tc>
          <w:tcPr>
            <w:tcW w:w="1915" w:type="dxa"/>
            <w:gridSpan w:val="3"/>
            <w:tcBorders>
              <w:tl2br w:val="nil"/>
              <w:tr2bl w:val="nil"/>
            </w:tcBorders>
            <w:shd w:val="clear" w:color="auto" w:fill="auto"/>
            <w:vAlign w:val="center"/>
          </w:tcPr>
          <w:p w14:paraId="6C66571C">
            <w:pPr>
              <w:bidi w:val="0"/>
              <w:jc w:val="center"/>
              <w:rPr>
                <w:rFonts w:hint="eastAsia" w:ascii="黑体" w:hAnsi="黑体" w:eastAsia="黑体" w:cs="黑体"/>
                <w:b w:val="0"/>
                <w:bCs w:val="0"/>
                <w:sz w:val="18"/>
                <w:szCs w:val="18"/>
                <w:lang w:val="en-US"/>
              </w:rPr>
            </w:pPr>
          </w:p>
        </w:tc>
      </w:tr>
      <w:tr w14:paraId="3AB9D5D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914" w:type="dxa"/>
            <w:gridSpan w:val="7"/>
            <w:vMerge w:val="continue"/>
            <w:tcBorders>
              <w:tl2br w:val="nil"/>
              <w:tr2bl w:val="nil"/>
            </w:tcBorders>
            <w:shd w:val="clear" w:color="auto" w:fill="auto"/>
            <w:vAlign w:val="center"/>
          </w:tcPr>
          <w:p w14:paraId="0E2101DA">
            <w:pPr>
              <w:bidi w:val="0"/>
              <w:jc w:val="both"/>
              <w:rPr>
                <w:rFonts w:hint="eastAsia" w:ascii="黑体" w:hAnsi="黑体" w:eastAsia="黑体" w:cs="黑体"/>
                <w:b w:val="0"/>
                <w:bCs w:val="0"/>
                <w:sz w:val="18"/>
                <w:szCs w:val="18"/>
                <w:lang w:val="en-US"/>
              </w:rPr>
            </w:pPr>
          </w:p>
        </w:tc>
        <w:tc>
          <w:tcPr>
            <w:tcW w:w="1914" w:type="dxa"/>
            <w:gridSpan w:val="7"/>
            <w:tcBorders>
              <w:tl2br w:val="nil"/>
              <w:tr2bl w:val="nil"/>
            </w:tcBorders>
            <w:shd w:val="clear" w:color="auto" w:fill="auto"/>
            <w:vAlign w:val="center"/>
          </w:tcPr>
          <w:p w14:paraId="570D970D">
            <w:pPr>
              <w:bidi w:val="0"/>
              <w:ind w:left="0" w:leftChars="0" w:right="0" w:rightChars="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eastAsia="zh-CN"/>
              </w:rPr>
              <w:t>证件类型</w:t>
            </w:r>
          </w:p>
        </w:tc>
        <w:tc>
          <w:tcPr>
            <w:tcW w:w="1914" w:type="dxa"/>
            <w:gridSpan w:val="12"/>
            <w:tcBorders>
              <w:tl2br w:val="nil"/>
              <w:tr2bl w:val="nil"/>
            </w:tcBorders>
            <w:shd w:val="clear" w:color="auto" w:fill="auto"/>
            <w:vAlign w:val="center"/>
          </w:tcPr>
          <w:p w14:paraId="25F38FBC">
            <w:pPr>
              <w:bidi w:val="0"/>
              <w:ind w:left="0" w:leftChars="0" w:right="0" w:rightChars="0"/>
              <w:jc w:val="center"/>
              <w:rPr>
                <w:rFonts w:hint="eastAsia" w:ascii="黑体" w:hAnsi="黑体" w:eastAsia="黑体" w:cs="黑体"/>
                <w:b w:val="0"/>
                <w:bCs w:val="0"/>
                <w:sz w:val="18"/>
                <w:szCs w:val="18"/>
                <w:lang w:val="en-US"/>
              </w:rPr>
            </w:pPr>
          </w:p>
        </w:tc>
        <w:tc>
          <w:tcPr>
            <w:tcW w:w="1914" w:type="dxa"/>
            <w:gridSpan w:val="11"/>
            <w:tcBorders>
              <w:tl2br w:val="nil"/>
              <w:tr2bl w:val="nil"/>
            </w:tcBorders>
            <w:shd w:val="clear" w:color="auto" w:fill="auto"/>
            <w:vAlign w:val="center"/>
          </w:tcPr>
          <w:p w14:paraId="174A0627">
            <w:pPr>
              <w:bidi w:val="0"/>
              <w:ind w:left="0" w:leftChars="0" w:right="0" w:rightChars="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eastAsia="zh-CN"/>
              </w:rPr>
              <w:t>证件有效期</w:t>
            </w:r>
          </w:p>
        </w:tc>
        <w:tc>
          <w:tcPr>
            <w:tcW w:w="1915" w:type="dxa"/>
            <w:gridSpan w:val="3"/>
            <w:tcBorders>
              <w:tl2br w:val="nil"/>
              <w:tr2bl w:val="nil"/>
            </w:tcBorders>
            <w:shd w:val="clear" w:color="auto" w:fill="auto"/>
            <w:vAlign w:val="center"/>
          </w:tcPr>
          <w:p w14:paraId="1BCEDAC0">
            <w:pPr>
              <w:bidi w:val="0"/>
              <w:jc w:val="center"/>
              <w:rPr>
                <w:rFonts w:hint="eastAsia" w:ascii="黑体" w:hAnsi="黑体" w:eastAsia="黑体" w:cs="黑体"/>
                <w:b w:val="0"/>
                <w:bCs w:val="0"/>
                <w:sz w:val="18"/>
                <w:szCs w:val="18"/>
                <w:lang w:val="en-US"/>
              </w:rPr>
            </w:pPr>
          </w:p>
        </w:tc>
      </w:tr>
      <w:tr w14:paraId="555DDE84">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914" w:type="dxa"/>
            <w:gridSpan w:val="7"/>
            <w:vMerge w:val="continue"/>
            <w:tcBorders>
              <w:tl2br w:val="nil"/>
              <w:tr2bl w:val="nil"/>
            </w:tcBorders>
            <w:shd w:val="clear" w:color="auto" w:fill="auto"/>
            <w:vAlign w:val="center"/>
          </w:tcPr>
          <w:p w14:paraId="030F90ED">
            <w:pPr>
              <w:bidi w:val="0"/>
              <w:jc w:val="both"/>
              <w:rPr>
                <w:rFonts w:hint="eastAsia" w:ascii="黑体" w:hAnsi="黑体" w:eastAsia="黑体" w:cs="黑体"/>
                <w:b w:val="0"/>
                <w:bCs w:val="0"/>
                <w:sz w:val="18"/>
                <w:szCs w:val="18"/>
                <w:lang w:val="en-US"/>
              </w:rPr>
            </w:pPr>
          </w:p>
        </w:tc>
        <w:tc>
          <w:tcPr>
            <w:tcW w:w="1914" w:type="dxa"/>
            <w:gridSpan w:val="7"/>
            <w:tcBorders>
              <w:tl2br w:val="nil"/>
              <w:tr2bl w:val="nil"/>
            </w:tcBorders>
            <w:shd w:val="clear" w:color="auto" w:fill="auto"/>
            <w:vAlign w:val="center"/>
          </w:tcPr>
          <w:p w14:paraId="317B1D22">
            <w:pPr>
              <w:bidi w:val="0"/>
              <w:ind w:left="0" w:leftChars="0" w:right="0" w:rightChars="0"/>
              <w:jc w:val="center"/>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证件号码</w:t>
            </w:r>
          </w:p>
        </w:tc>
        <w:tc>
          <w:tcPr>
            <w:tcW w:w="5743" w:type="dxa"/>
            <w:gridSpan w:val="26"/>
            <w:tcBorders>
              <w:tl2br w:val="nil"/>
              <w:tr2bl w:val="nil"/>
            </w:tcBorders>
            <w:shd w:val="clear" w:color="auto" w:fill="auto"/>
            <w:vAlign w:val="center"/>
          </w:tcPr>
          <w:p w14:paraId="73B28578">
            <w:pPr>
              <w:bidi w:val="0"/>
              <w:jc w:val="center"/>
              <w:rPr>
                <w:rFonts w:hint="eastAsia" w:ascii="黑体" w:hAnsi="黑体" w:eastAsia="黑体" w:cs="黑体"/>
                <w:b w:val="0"/>
                <w:bCs w:val="0"/>
                <w:sz w:val="18"/>
                <w:szCs w:val="18"/>
                <w:lang w:val="en-US"/>
              </w:rPr>
            </w:pPr>
          </w:p>
        </w:tc>
      </w:tr>
      <w:tr w14:paraId="3653A312">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914" w:type="dxa"/>
            <w:gridSpan w:val="7"/>
            <w:vMerge w:val="continue"/>
            <w:tcBorders>
              <w:tl2br w:val="nil"/>
              <w:tr2bl w:val="nil"/>
            </w:tcBorders>
            <w:shd w:val="clear" w:color="auto" w:fill="auto"/>
            <w:vAlign w:val="center"/>
          </w:tcPr>
          <w:p w14:paraId="390329AB">
            <w:pPr>
              <w:bidi w:val="0"/>
              <w:jc w:val="both"/>
              <w:rPr>
                <w:rFonts w:hint="eastAsia" w:ascii="黑体" w:hAnsi="黑体" w:eastAsia="黑体" w:cs="黑体"/>
                <w:b w:val="0"/>
                <w:bCs w:val="0"/>
                <w:sz w:val="18"/>
                <w:szCs w:val="18"/>
                <w:lang w:val="en-US"/>
              </w:rPr>
            </w:pPr>
          </w:p>
        </w:tc>
        <w:tc>
          <w:tcPr>
            <w:tcW w:w="1914" w:type="dxa"/>
            <w:gridSpan w:val="7"/>
            <w:tcBorders>
              <w:tl2br w:val="nil"/>
              <w:tr2bl w:val="nil"/>
            </w:tcBorders>
            <w:shd w:val="clear" w:color="auto" w:fill="auto"/>
            <w:vAlign w:val="center"/>
          </w:tcPr>
          <w:p w14:paraId="36EF2941">
            <w:pPr>
              <w:bidi w:val="0"/>
              <w:ind w:left="0" w:leftChars="0" w:right="0" w:rightChars="0"/>
              <w:jc w:val="center"/>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联系地址</w:t>
            </w:r>
          </w:p>
        </w:tc>
        <w:tc>
          <w:tcPr>
            <w:tcW w:w="5743" w:type="dxa"/>
            <w:gridSpan w:val="26"/>
            <w:tcBorders>
              <w:tl2br w:val="nil"/>
              <w:tr2bl w:val="nil"/>
            </w:tcBorders>
            <w:shd w:val="clear" w:color="auto" w:fill="auto"/>
            <w:vAlign w:val="center"/>
          </w:tcPr>
          <w:p w14:paraId="2E98857D">
            <w:pPr>
              <w:bidi w:val="0"/>
              <w:jc w:val="both"/>
              <w:rPr>
                <w:rFonts w:hint="eastAsia" w:ascii="黑体" w:hAnsi="黑体" w:eastAsia="黑体" w:cs="黑体"/>
                <w:b w:val="0"/>
                <w:bCs w:val="0"/>
                <w:sz w:val="18"/>
                <w:szCs w:val="18"/>
                <w:lang w:val="en-US"/>
              </w:rPr>
            </w:pPr>
          </w:p>
        </w:tc>
      </w:tr>
      <w:tr w14:paraId="3D8AB2B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914" w:type="dxa"/>
            <w:gridSpan w:val="7"/>
            <w:vMerge w:val="restart"/>
            <w:tcBorders>
              <w:tl2br w:val="nil"/>
              <w:tr2bl w:val="nil"/>
            </w:tcBorders>
            <w:shd w:val="clear" w:color="auto" w:fill="auto"/>
            <w:vAlign w:val="center"/>
          </w:tcPr>
          <w:p w14:paraId="2AC8A9C6">
            <w:pPr>
              <w:bidi w:val="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rPr>
              <w:t>分户管理资产负责人</w:t>
            </w:r>
          </w:p>
          <w:p w14:paraId="052F1A84">
            <w:pPr>
              <w:bidi w:val="0"/>
              <w:jc w:val="center"/>
              <w:rPr>
                <w:rFonts w:hint="eastAsia" w:ascii="黑体" w:hAnsi="黑体" w:eastAsia="黑体" w:cs="黑体"/>
                <w:b w:val="0"/>
                <w:bCs w:val="0"/>
                <w:sz w:val="18"/>
                <w:szCs w:val="18"/>
                <w:lang w:val="en-US" w:eastAsia="zh-CN"/>
              </w:rPr>
            </w:pPr>
            <w:r>
              <w:rPr>
                <w:rFonts w:hint="eastAsia" w:eastAsia="黑体" w:cs="黑体"/>
                <w:b w:val="0"/>
                <w:bCs w:val="0"/>
                <w:sz w:val="18"/>
                <w:szCs w:val="18"/>
                <w:lang w:val="en-US" w:eastAsia="zh-CN"/>
              </w:rPr>
              <w:t>□同</w:t>
            </w:r>
            <w:r>
              <w:rPr>
                <w:rFonts w:hint="eastAsia" w:ascii="黑体" w:hAnsi="黑体" w:eastAsia="黑体" w:cs="黑体"/>
                <w:b w:val="0"/>
                <w:bCs w:val="0"/>
                <w:sz w:val="18"/>
                <w:szCs w:val="18"/>
                <w:lang w:val="en-US"/>
              </w:rPr>
              <w:t>基金经理</w:t>
            </w:r>
          </w:p>
        </w:tc>
        <w:tc>
          <w:tcPr>
            <w:tcW w:w="1914" w:type="dxa"/>
            <w:gridSpan w:val="7"/>
            <w:tcBorders>
              <w:tl2br w:val="nil"/>
              <w:tr2bl w:val="nil"/>
            </w:tcBorders>
            <w:shd w:val="clear" w:color="auto" w:fill="auto"/>
            <w:vAlign w:val="center"/>
          </w:tcPr>
          <w:p w14:paraId="5E4B3199">
            <w:pPr>
              <w:bidi w:val="0"/>
              <w:jc w:val="center"/>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姓名</w:t>
            </w:r>
          </w:p>
        </w:tc>
        <w:tc>
          <w:tcPr>
            <w:tcW w:w="1914" w:type="dxa"/>
            <w:gridSpan w:val="12"/>
            <w:tcBorders>
              <w:tl2br w:val="nil"/>
              <w:tr2bl w:val="nil"/>
            </w:tcBorders>
            <w:shd w:val="clear" w:color="auto" w:fill="auto"/>
            <w:vAlign w:val="center"/>
          </w:tcPr>
          <w:p w14:paraId="20B40D44">
            <w:pPr>
              <w:bidi w:val="0"/>
              <w:jc w:val="center"/>
              <w:rPr>
                <w:rFonts w:hint="eastAsia" w:ascii="黑体" w:hAnsi="黑体" w:eastAsia="黑体" w:cs="黑体"/>
                <w:b w:val="0"/>
                <w:bCs w:val="0"/>
                <w:sz w:val="18"/>
                <w:szCs w:val="18"/>
                <w:lang w:val="en-US"/>
              </w:rPr>
            </w:pPr>
          </w:p>
        </w:tc>
        <w:tc>
          <w:tcPr>
            <w:tcW w:w="1914" w:type="dxa"/>
            <w:gridSpan w:val="11"/>
            <w:tcBorders>
              <w:tl2br w:val="nil"/>
              <w:tr2bl w:val="nil"/>
            </w:tcBorders>
            <w:shd w:val="clear" w:color="auto" w:fill="auto"/>
            <w:vAlign w:val="center"/>
          </w:tcPr>
          <w:p w14:paraId="0A9FBAA0">
            <w:pPr>
              <w:bidi w:val="0"/>
              <w:jc w:val="center"/>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联系电话</w:t>
            </w:r>
          </w:p>
        </w:tc>
        <w:tc>
          <w:tcPr>
            <w:tcW w:w="1915" w:type="dxa"/>
            <w:gridSpan w:val="3"/>
            <w:tcBorders>
              <w:tl2br w:val="nil"/>
              <w:tr2bl w:val="nil"/>
            </w:tcBorders>
            <w:shd w:val="clear" w:color="auto" w:fill="auto"/>
            <w:vAlign w:val="center"/>
          </w:tcPr>
          <w:p w14:paraId="01893223">
            <w:pPr>
              <w:bidi w:val="0"/>
              <w:jc w:val="center"/>
              <w:rPr>
                <w:rFonts w:hint="eastAsia" w:ascii="黑体" w:hAnsi="黑体" w:eastAsia="黑体" w:cs="黑体"/>
                <w:b w:val="0"/>
                <w:bCs w:val="0"/>
                <w:sz w:val="18"/>
                <w:szCs w:val="18"/>
                <w:lang w:val="en-US"/>
              </w:rPr>
            </w:pPr>
          </w:p>
        </w:tc>
      </w:tr>
      <w:tr w14:paraId="0BA54A5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914" w:type="dxa"/>
            <w:gridSpan w:val="7"/>
            <w:vMerge w:val="continue"/>
            <w:tcBorders>
              <w:tl2br w:val="nil"/>
              <w:tr2bl w:val="nil"/>
            </w:tcBorders>
            <w:shd w:val="clear" w:color="auto" w:fill="auto"/>
            <w:vAlign w:val="center"/>
          </w:tcPr>
          <w:p w14:paraId="1B6D8F72">
            <w:pPr>
              <w:bidi w:val="0"/>
              <w:jc w:val="both"/>
              <w:rPr>
                <w:rFonts w:hint="eastAsia" w:ascii="黑体" w:hAnsi="黑体" w:eastAsia="黑体" w:cs="黑体"/>
                <w:b w:val="0"/>
                <w:bCs w:val="0"/>
                <w:sz w:val="18"/>
                <w:szCs w:val="18"/>
                <w:lang w:val="en-US"/>
              </w:rPr>
            </w:pPr>
          </w:p>
        </w:tc>
        <w:tc>
          <w:tcPr>
            <w:tcW w:w="1914" w:type="dxa"/>
            <w:gridSpan w:val="7"/>
            <w:tcBorders>
              <w:tl2br w:val="nil"/>
              <w:tr2bl w:val="nil"/>
            </w:tcBorders>
            <w:shd w:val="clear" w:color="auto" w:fill="auto"/>
            <w:vAlign w:val="center"/>
          </w:tcPr>
          <w:p w14:paraId="458B3EF7">
            <w:pPr>
              <w:bidi w:val="0"/>
              <w:jc w:val="center"/>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证件类型</w:t>
            </w:r>
          </w:p>
        </w:tc>
        <w:tc>
          <w:tcPr>
            <w:tcW w:w="1914" w:type="dxa"/>
            <w:gridSpan w:val="12"/>
            <w:tcBorders>
              <w:tl2br w:val="nil"/>
              <w:tr2bl w:val="nil"/>
            </w:tcBorders>
            <w:shd w:val="clear" w:color="auto" w:fill="auto"/>
            <w:vAlign w:val="center"/>
          </w:tcPr>
          <w:p w14:paraId="3F63F4CA">
            <w:pPr>
              <w:bidi w:val="0"/>
              <w:jc w:val="center"/>
              <w:rPr>
                <w:rFonts w:hint="eastAsia" w:ascii="黑体" w:hAnsi="黑体" w:eastAsia="黑体" w:cs="黑体"/>
                <w:b w:val="0"/>
                <w:bCs w:val="0"/>
                <w:sz w:val="18"/>
                <w:szCs w:val="18"/>
                <w:lang w:val="en-US"/>
              </w:rPr>
            </w:pPr>
          </w:p>
        </w:tc>
        <w:tc>
          <w:tcPr>
            <w:tcW w:w="1914" w:type="dxa"/>
            <w:gridSpan w:val="11"/>
            <w:tcBorders>
              <w:tl2br w:val="nil"/>
              <w:tr2bl w:val="nil"/>
            </w:tcBorders>
            <w:shd w:val="clear" w:color="auto" w:fill="auto"/>
            <w:vAlign w:val="center"/>
          </w:tcPr>
          <w:p w14:paraId="21A75433">
            <w:pPr>
              <w:bidi w:val="0"/>
              <w:jc w:val="center"/>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证件有效期</w:t>
            </w:r>
          </w:p>
        </w:tc>
        <w:tc>
          <w:tcPr>
            <w:tcW w:w="1915" w:type="dxa"/>
            <w:gridSpan w:val="3"/>
            <w:tcBorders>
              <w:tl2br w:val="nil"/>
              <w:tr2bl w:val="nil"/>
            </w:tcBorders>
            <w:shd w:val="clear" w:color="auto" w:fill="auto"/>
            <w:vAlign w:val="center"/>
          </w:tcPr>
          <w:p w14:paraId="04A6A14A">
            <w:pPr>
              <w:bidi w:val="0"/>
              <w:jc w:val="center"/>
              <w:rPr>
                <w:rFonts w:hint="eastAsia" w:ascii="黑体" w:hAnsi="黑体" w:eastAsia="黑体" w:cs="黑体"/>
                <w:b w:val="0"/>
                <w:bCs w:val="0"/>
                <w:sz w:val="18"/>
                <w:szCs w:val="18"/>
                <w:lang w:val="en-US"/>
              </w:rPr>
            </w:pPr>
          </w:p>
        </w:tc>
      </w:tr>
      <w:tr w14:paraId="3EA25714">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914" w:type="dxa"/>
            <w:gridSpan w:val="7"/>
            <w:vMerge w:val="continue"/>
            <w:tcBorders>
              <w:tl2br w:val="nil"/>
              <w:tr2bl w:val="nil"/>
            </w:tcBorders>
            <w:shd w:val="clear" w:color="auto" w:fill="auto"/>
            <w:vAlign w:val="center"/>
          </w:tcPr>
          <w:p w14:paraId="5709C318">
            <w:pPr>
              <w:bidi w:val="0"/>
              <w:jc w:val="both"/>
              <w:rPr>
                <w:rFonts w:hint="eastAsia" w:ascii="黑体" w:hAnsi="黑体" w:eastAsia="黑体" w:cs="黑体"/>
                <w:b w:val="0"/>
                <w:bCs w:val="0"/>
                <w:sz w:val="18"/>
                <w:szCs w:val="18"/>
                <w:lang w:val="en-US"/>
              </w:rPr>
            </w:pPr>
          </w:p>
        </w:tc>
        <w:tc>
          <w:tcPr>
            <w:tcW w:w="1914" w:type="dxa"/>
            <w:gridSpan w:val="7"/>
            <w:tcBorders>
              <w:tl2br w:val="nil"/>
              <w:tr2bl w:val="nil"/>
            </w:tcBorders>
            <w:shd w:val="clear" w:color="auto" w:fill="auto"/>
            <w:vAlign w:val="center"/>
          </w:tcPr>
          <w:p w14:paraId="16BFEF0B">
            <w:pPr>
              <w:bidi w:val="0"/>
              <w:jc w:val="center"/>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证件号码</w:t>
            </w:r>
          </w:p>
        </w:tc>
        <w:tc>
          <w:tcPr>
            <w:tcW w:w="5743" w:type="dxa"/>
            <w:gridSpan w:val="26"/>
            <w:tcBorders>
              <w:tl2br w:val="nil"/>
              <w:tr2bl w:val="nil"/>
            </w:tcBorders>
            <w:shd w:val="clear" w:color="auto" w:fill="auto"/>
            <w:vAlign w:val="center"/>
          </w:tcPr>
          <w:p w14:paraId="7FE2E2E2">
            <w:pPr>
              <w:bidi w:val="0"/>
              <w:jc w:val="center"/>
              <w:rPr>
                <w:rFonts w:hint="eastAsia" w:ascii="黑体" w:hAnsi="黑体" w:eastAsia="黑体" w:cs="黑体"/>
                <w:b w:val="0"/>
                <w:bCs w:val="0"/>
                <w:sz w:val="18"/>
                <w:szCs w:val="18"/>
                <w:lang w:val="en-US"/>
              </w:rPr>
            </w:pPr>
          </w:p>
        </w:tc>
      </w:tr>
      <w:tr w14:paraId="1A6F699F">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914" w:type="dxa"/>
            <w:gridSpan w:val="7"/>
            <w:vMerge w:val="restart"/>
            <w:tcBorders>
              <w:tl2br w:val="nil"/>
              <w:tr2bl w:val="nil"/>
            </w:tcBorders>
            <w:shd w:val="clear" w:color="auto" w:fill="auto"/>
            <w:vAlign w:val="center"/>
          </w:tcPr>
          <w:p w14:paraId="01568696">
            <w:pPr>
              <w:bidi w:val="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rPr>
              <w:t>基金经理</w:t>
            </w:r>
          </w:p>
        </w:tc>
        <w:tc>
          <w:tcPr>
            <w:tcW w:w="1914" w:type="dxa"/>
            <w:gridSpan w:val="7"/>
            <w:tcBorders>
              <w:tl2br w:val="nil"/>
              <w:tr2bl w:val="nil"/>
            </w:tcBorders>
            <w:shd w:val="clear" w:color="auto" w:fill="auto"/>
            <w:vAlign w:val="center"/>
          </w:tcPr>
          <w:p w14:paraId="67D2B71E">
            <w:pPr>
              <w:bidi w:val="0"/>
              <w:ind w:left="0" w:leftChars="0" w:right="0" w:rightChars="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eastAsia="zh-CN"/>
              </w:rPr>
              <w:t>姓名</w:t>
            </w:r>
          </w:p>
        </w:tc>
        <w:tc>
          <w:tcPr>
            <w:tcW w:w="1914" w:type="dxa"/>
            <w:gridSpan w:val="12"/>
            <w:tcBorders>
              <w:tl2br w:val="nil"/>
              <w:tr2bl w:val="nil"/>
            </w:tcBorders>
            <w:shd w:val="clear" w:color="auto" w:fill="auto"/>
            <w:vAlign w:val="center"/>
          </w:tcPr>
          <w:p w14:paraId="477F2FBE">
            <w:pPr>
              <w:bidi w:val="0"/>
              <w:ind w:left="0" w:leftChars="0" w:right="0" w:rightChars="0"/>
              <w:jc w:val="center"/>
              <w:rPr>
                <w:rFonts w:hint="eastAsia" w:ascii="黑体" w:hAnsi="黑体" w:eastAsia="黑体" w:cs="黑体"/>
                <w:b w:val="0"/>
                <w:bCs w:val="0"/>
                <w:sz w:val="18"/>
                <w:szCs w:val="18"/>
                <w:lang w:val="en-US"/>
              </w:rPr>
            </w:pPr>
          </w:p>
        </w:tc>
        <w:tc>
          <w:tcPr>
            <w:tcW w:w="1914" w:type="dxa"/>
            <w:gridSpan w:val="11"/>
            <w:tcBorders>
              <w:tl2br w:val="nil"/>
              <w:tr2bl w:val="nil"/>
            </w:tcBorders>
            <w:shd w:val="clear" w:color="auto" w:fill="auto"/>
            <w:vAlign w:val="center"/>
          </w:tcPr>
          <w:p w14:paraId="6B0034BF">
            <w:pPr>
              <w:bidi w:val="0"/>
              <w:ind w:left="0" w:leftChars="0" w:right="0" w:rightChars="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eastAsia="zh-CN"/>
              </w:rPr>
              <w:t>联系电话</w:t>
            </w:r>
          </w:p>
        </w:tc>
        <w:tc>
          <w:tcPr>
            <w:tcW w:w="1915" w:type="dxa"/>
            <w:gridSpan w:val="3"/>
            <w:tcBorders>
              <w:tl2br w:val="nil"/>
              <w:tr2bl w:val="nil"/>
            </w:tcBorders>
            <w:shd w:val="clear" w:color="auto" w:fill="auto"/>
            <w:vAlign w:val="center"/>
          </w:tcPr>
          <w:p w14:paraId="2AF544F1">
            <w:pPr>
              <w:bidi w:val="0"/>
              <w:ind w:left="0" w:leftChars="0" w:right="0" w:rightChars="0"/>
              <w:jc w:val="center"/>
              <w:rPr>
                <w:rFonts w:hint="eastAsia" w:ascii="黑体" w:hAnsi="黑体" w:eastAsia="黑体" w:cs="黑体"/>
                <w:b w:val="0"/>
                <w:bCs w:val="0"/>
                <w:sz w:val="18"/>
                <w:szCs w:val="18"/>
                <w:lang w:val="en-US"/>
              </w:rPr>
            </w:pPr>
          </w:p>
        </w:tc>
      </w:tr>
      <w:tr w14:paraId="01A498DD">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914" w:type="dxa"/>
            <w:gridSpan w:val="7"/>
            <w:vMerge w:val="continue"/>
            <w:tcBorders>
              <w:tl2br w:val="nil"/>
              <w:tr2bl w:val="nil"/>
            </w:tcBorders>
            <w:shd w:val="clear" w:color="auto" w:fill="auto"/>
            <w:vAlign w:val="center"/>
          </w:tcPr>
          <w:p w14:paraId="6CDBD343">
            <w:pPr>
              <w:bidi w:val="0"/>
              <w:jc w:val="both"/>
              <w:rPr>
                <w:rFonts w:hint="eastAsia" w:ascii="黑体" w:hAnsi="黑体" w:eastAsia="黑体" w:cs="黑体"/>
                <w:b w:val="0"/>
                <w:bCs w:val="0"/>
                <w:sz w:val="18"/>
                <w:szCs w:val="18"/>
                <w:lang w:val="en-US"/>
              </w:rPr>
            </w:pPr>
          </w:p>
        </w:tc>
        <w:tc>
          <w:tcPr>
            <w:tcW w:w="1914" w:type="dxa"/>
            <w:gridSpan w:val="7"/>
            <w:tcBorders>
              <w:tl2br w:val="nil"/>
              <w:tr2bl w:val="nil"/>
            </w:tcBorders>
            <w:shd w:val="clear" w:color="auto" w:fill="auto"/>
            <w:vAlign w:val="center"/>
          </w:tcPr>
          <w:p w14:paraId="013F82B3">
            <w:pPr>
              <w:bidi w:val="0"/>
              <w:ind w:left="0" w:leftChars="0" w:right="0" w:rightChars="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eastAsia="zh-CN"/>
              </w:rPr>
              <w:t>证件类型</w:t>
            </w:r>
          </w:p>
        </w:tc>
        <w:tc>
          <w:tcPr>
            <w:tcW w:w="1914" w:type="dxa"/>
            <w:gridSpan w:val="12"/>
            <w:tcBorders>
              <w:tl2br w:val="nil"/>
              <w:tr2bl w:val="nil"/>
            </w:tcBorders>
            <w:shd w:val="clear" w:color="auto" w:fill="auto"/>
            <w:vAlign w:val="center"/>
          </w:tcPr>
          <w:p w14:paraId="3F3284B0">
            <w:pPr>
              <w:bidi w:val="0"/>
              <w:ind w:left="0" w:leftChars="0" w:right="0" w:rightChars="0"/>
              <w:jc w:val="center"/>
              <w:rPr>
                <w:rFonts w:hint="eastAsia" w:ascii="黑体" w:hAnsi="黑体" w:eastAsia="黑体" w:cs="黑体"/>
                <w:b w:val="0"/>
                <w:bCs w:val="0"/>
                <w:sz w:val="18"/>
                <w:szCs w:val="18"/>
                <w:lang w:val="en-US"/>
              </w:rPr>
            </w:pPr>
          </w:p>
        </w:tc>
        <w:tc>
          <w:tcPr>
            <w:tcW w:w="1914" w:type="dxa"/>
            <w:gridSpan w:val="11"/>
            <w:tcBorders>
              <w:tl2br w:val="nil"/>
              <w:tr2bl w:val="nil"/>
            </w:tcBorders>
            <w:shd w:val="clear" w:color="auto" w:fill="auto"/>
            <w:vAlign w:val="center"/>
          </w:tcPr>
          <w:p w14:paraId="1E0BD8C4">
            <w:pPr>
              <w:bidi w:val="0"/>
              <w:ind w:left="0" w:leftChars="0" w:right="0" w:rightChars="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eastAsia="zh-CN"/>
              </w:rPr>
              <w:t>证件有效期</w:t>
            </w:r>
          </w:p>
        </w:tc>
        <w:tc>
          <w:tcPr>
            <w:tcW w:w="1915" w:type="dxa"/>
            <w:gridSpan w:val="3"/>
            <w:tcBorders>
              <w:tl2br w:val="nil"/>
              <w:tr2bl w:val="nil"/>
            </w:tcBorders>
            <w:shd w:val="clear" w:color="auto" w:fill="auto"/>
            <w:vAlign w:val="center"/>
          </w:tcPr>
          <w:p w14:paraId="707F0915">
            <w:pPr>
              <w:bidi w:val="0"/>
              <w:ind w:left="0" w:leftChars="0" w:right="0" w:rightChars="0"/>
              <w:jc w:val="center"/>
              <w:rPr>
                <w:rFonts w:hint="eastAsia" w:ascii="黑体" w:hAnsi="黑体" w:eastAsia="黑体" w:cs="黑体"/>
                <w:b w:val="0"/>
                <w:bCs w:val="0"/>
                <w:sz w:val="18"/>
                <w:szCs w:val="18"/>
                <w:lang w:val="en-US"/>
              </w:rPr>
            </w:pPr>
          </w:p>
        </w:tc>
      </w:tr>
      <w:tr w14:paraId="2CB2B13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914" w:type="dxa"/>
            <w:gridSpan w:val="7"/>
            <w:vMerge w:val="continue"/>
            <w:tcBorders>
              <w:tl2br w:val="nil"/>
              <w:tr2bl w:val="nil"/>
            </w:tcBorders>
            <w:shd w:val="clear" w:color="auto" w:fill="auto"/>
            <w:vAlign w:val="center"/>
          </w:tcPr>
          <w:p w14:paraId="44DA6075">
            <w:pPr>
              <w:bidi w:val="0"/>
              <w:jc w:val="both"/>
              <w:rPr>
                <w:rFonts w:hint="eastAsia" w:ascii="黑体" w:hAnsi="黑体" w:eastAsia="黑体" w:cs="黑体"/>
                <w:b w:val="0"/>
                <w:bCs w:val="0"/>
                <w:sz w:val="18"/>
                <w:szCs w:val="18"/>
                <w:lang w:val="en-US"/>
              </w:rPr>
            </w:pPr>
          </w:p>
        </w:tc>
        <w:tc>
          <w:tcPr>
            <w:tcW w:w="1914" w:type="dxa"/>
            <w:gridSpan w:val="7"/>
            <w:tcBorders>
              <w:tl2br w:val="nil"/>
              <w:tr2bl w:val="nil"/>
            </w:tcBorders>
            <w:shd w:val="clear" w:color="auto" w:fill="auto"/>
            <w:vAlign w:val="center"/>
          </w:tcPr>
          <w:p w14:paraId="71F9843B">
            <w:pPr>
              <w:bidi w:val="0"/>
              <w:ind w:left="0" w:leftChars="0" w:right="0" w:rightChars="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eastAsia="zh-CN"/>
              </w:rPr>
              <w:t>证件号码</w:t>
            </w:r>
          </w:p>
        </w:tc>
        <w:tc>
          <w:tcPr>
            <w:tcW w:w="5743" w:type="dxa"/>
            <w:gridSpan w:val="26"/>
            <w:tcBorders>
              <w:tl2br w:val="nil"/>
              <w:tr2bl w:val="nil"/>
            </w:tcBorders>
            <w:shd w:val="clear" w:color="auto" w:fill="auto"/>
            <w:vAlign w:val="center"/>
          </w:tcPr>
          <w:p w14:paraId="11477698">
            <w:pPr>
              <w:bidi w:val="0"/>
              <w:ind w:left="0" w:leftChars="0" w:right="0" w:rightChars="0"/>
              <w:jc w:val="center"/>
              <w:rPr>
                <w:rFonts w:hint="eastAsia" w:ascii="黑体" w:hAnsi="黑体" w:eastAsia="黑体" w:cs="黑体"/>
                <w:b w:val="0"/>
                <w:bCs w:val="0"/>
                <w:sz w:val="18"/>
                <w:szCs w:val="18"/>
                <w:lang w:val="en-US"/>
              </w:rPr>
            </w:pPr>
          </w:p>
        </w:tc>
      </w:tr>
      <w:tr w14:paraId="20F1064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914" w:type="dxa"/>
            <w:gridSpan w:val="7"/>
            <w:vMerge w:val="continue"/>
            <w:tcBorders>
              <w:tl2br w:val="nil"/>
              <w:tr2bl w:val="nil"/>
            </w:tcBorders>
            <w:shd w:val="clear" w:color="auto" w:fill="auto"/>
            <w:vAlign w:val="center"/>
          </w:tcPr>
          <w:p w14:paraId="2AC4414F">
            <w:pPr>
              <w:bidi w:val="0"/>
              <w:jc w:val="both"/>
              <w:rPr>
                <w:rFonts w:hint="eastAsia" w:ascii="黑体" w:hAnsi="黑体" w:eastAsia="黑体" w:cs="黑体"/>
                <w:b w:val="0"/>
                <w:bCs w:val="0"/>
                <w:sz w:val="18"/>
                <w:szCs w:val="18"/>
                <w:lang w:val="en-US"/>
              </w:rPr>
            </w:pPr>
          </w:p>
        </w:tc>
        <w:tc>
          <w:tcPr>
            <w:tcW w:w="1914" w:type="dxa"/>
            <w:gridSpan w:val="7"/>
            <w:tcBorders>
              <w:tl2br w:val="nil"/>
              <w:tr2bl w:val="nil"/>
            </w:tcBorders>
            <w:shd w:val="clear" w:color="auto" w:fill="auto"/>
            <w:vAlign w:val="center"/>
          </w:tcPr>
          <w:p w14:paraId="0225B44E">
            <w:pPr>
              <w:bidi w:val="0"/>
              <w:ind w:left="0" w:leftChars="0" w:right="0" w:rightChars="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eastAsia="zh-CN"/>
              </w:rPr>
              <w:t>联系地址</w:t>
            </w:r>
          </w:p>
        </w:tc>
        <w:tc>
          <w:tcPr>
            <w:tcW w:w="5743" w:type="dxa"/>
            <w:gridSpan w:val="26"/>
            <w:tcBorders>
              <w:tl2br w:val="nil"/>
              <w:tr2bl w:val="nil"/>
            </w:tcBorders>
            <w:shd w:val="clear" w:color="auto" w:fill="auto"/>
            <w:vAlign w:val="center"/>
          </w:tcPr>
          <w:p w14:paraId="0523B8F5">
            <w:pPr>
              <w:bidi w:val="0"/>
              <w:ind w:left="0" w:leftChars="0" w:right="0" w:rightChars="0"/>
              <w:jc w:val="both"/>
              <w:rPr>
                <w:rFonts w:hint="eastAsia" w:ascii="黑体" w:hAnsi="黑体" w:eastAsia="黑体" w:cs="黑体"/>
                <w:b w:val="0"/>
                <w:bCs w:val="0"/>
                <w:sz w:val="18"/>
                <w:szCs w:val="18"/>
                <w:lang w:val="en-US"/>
              </w:rPr>
            </w:pPr>
          </w:p>
        </w:tc>
      </w:tr>
      <w:tr w14:paraId="5DB4D18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914" w:type="dxa"/>
            <w:gridSpan w:val="7"/>
            <w:vMerge w:val="restart"/>
            <w:tcBorders>
              <w:tl2br w:val="nil"/>
              <w:tr2bl w:val="nil"/>
            </w:tcBorders>
            <w:shd w:val="clear" w:color="auto" w:fill="auto"/>
            <w:vAlign w:val="center"/>
          </w:tcPr>
          <w:p w14:paraId="53A7196A">
            <w:pPr>
              <w:bidi w:val="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rPr>
              <w:t>投资顾问</w:t>
            </w:r>
          </w:p>
        </w:tc>
        <w:tc>
          <w:tcPr>
            <w:tcW w:w="1914" w:type="dxa"/>
            <w:gridSpan w:val="7"/>
            <w:tcBorders>
              <w:tl2br w:val="nil"/>
              <w:tr2bl w:val="nil"/>
            </w:tcBorders>
            <w:shd w:val="clear" w:color="auto" w:fill="auto"/>
            <w:vAlign w:val="center"/>
          </w:tcPr>
          <w:p w14:paraId="6A21BC99">
            <w:pPr>
              <w:bidi w:val="0"/>
              <w:ind w:left="0" w:leftChars="0" w:right="0" w:rightChars="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eastAsia="zh-CN"/>
              </w:rPr>
              <w:t>姓名/名称</w:t>
            </w:r>
          </w:p>
        </w:tc>
        <w:tc>
          <w:tcPr>
            <w:tcW w:w="1914" w:type="dxa"/>
            <w:gridSpan w:val="12"/>
            <w:tcBorders>
              <w:tl2br w:val="nil"/>
              <w:tr2bl w:val="nil"/>
            </w:tcBorders>
            <w:shd w:val="clear" w:color="auto" w:fill="auto"/>
            <w:vAlign w:val="center"/>
          </w:tcPr>
          <w:p w14:paraId="391BE191">
            <w:pPr>
              <w:bidi w:val="0"/>
              <w:ind w:left="0" w:leftChars="0" w:right="0" w:rightChars="0"/>
              <w:jc w:val="center"/>
              <w:rPr>
                <w:rFonts w:hint="eastAsia" w:ascii="黑体" w:hAnsi="黑体" w:eastAsia="黑体" w:cs="黑体"/>
                <w:b w:val="0"/>
                <w:bCs w:val="0"/>
                <w:sz w:val="18"/>
                <w:szCs w:val="18"/>
                <w:lang w:val="en-US"/>
              </w:rPr>
            </w:pPr>
          </w:p>
        </w:tc>
        <w:tc>
          <w:tcPr>
            <w:tcW w:w="1914" w:type="dxa"/>
            <w:gridSpan w:val="11"/>
            <w:tcBorders>
              <w:tl2br w:val="nil"/>
              <w:tr2bl w:val="nil"/>
            </w:tcBorders>
            <w:shd w:val="clear" w:color="auto" w:fill="auto"/>
            <w:vAlign w:val="center"/>
          </w:tcPr>
          <w:p w14:paraId="4D7340E8">
            <w:pPr>
              <w:bidi w:val="0"/>
              <w:ind w:left="0" w:leftChars="0" w:right="0" w:rightChars="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eastAsia="zh-CN"/>
              </w:rPr>
              <w:t>联系电话</w:t>
            </w:r>
          </w:p>
        </w:tc>
        <w:tc>
          <w:tcPr>
            <w:tcW w:w="1915" w:type="dxa"/>
            <w:gridSpan w:val="3"/>
            <w:tcBorders>
              <w:tl2br w:val="nil"/>
              <w:tr2bl w:val="nil"/>
            </w:tcBorders>
            <w:shd w:val="clear" w:color="auto" w:fill="auto"/>
            <w:vAlign w:val="center"/>
          </w:tcPr>
          <w:p w14:paraId="4ED9F2AD">
            <w:pPr>
              <w:bidi w:val="0"/>
              <w:ind w:left="0" w:leftChars="0" w:right="0" w:rightChars="0"/>
              <w:jc w:val="center"/>
              <w:rPr>
                <w:rFonts w:hint="eastAsia" w:ascii="黑体" w:hAnsi="黑体" w:eastAsia="黑体" w:cs="黑体"/>
                <w:b w:val="0"/>
                <w:bCs w:val="0"/>
                <w:sz w:val="18"/>
                <w:szCs w:val="18"/>
                <w:lang w:val="en-US"/>
              </w:rPr>
            </w:pPr>
          </w:p>
        </w:tc>
      </w:tr>
      <w:tr w14:paraId="53D6109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914" w:type="dxa"/>
            <w:gridSpan w:val="7"/>
            <w:vMerge w:val="continue"/>
            <w:tcBorders>
              <w:tl2br w:val="nil"/>
              <w:tr2bl w:val="nil"/>
            </w:tcBorders>
            <w:shd w:val="clear" w:color="auto" w:fill="auto"/>
            <w:vAlign w:val="center"/>
          </w:tcPr>
          <w:p w14:paraId="037B7E43">
            <w:pPr>
              <w:bidi w:val="0"/>
              <w:jc w:val="both"/>
              <w:rPr>
                <w:rFonts w:hint="eastAsia" w:ascii="黑体" w:hAnsi="黑体" w:eastAsia="黑体" w:cs="黑体"/>
                <w:b w:val="0"/>
                <w:bCs w:val="0"/>
                <w:sz w:val="18"/>
                <w:szCs w:val="18"/>
                <w:lang w:val="en-US"/>
              </w:rPr>
            </w:pPr>
          </w:p>
        </w:tc>
        <w:tc>
          <w:tcPr>
            <w:tcW w:w="1914" w:type="dxa"/>
            <w:gridSpan w:val="7"/>
            <w:tcBorders>
              <w:tl2br w:val="nil"/>
              <w:tr2bl w:val="nil"/>
            </w:tcBorders>
            <w:shd w:val="clear" w:color="auto" w:fill="auto"/>
            <w:vAlign w:val="center"/>
          </w:tcPr>
          <w:p w14:paraId="0FE0B21E">
            <w:pPr>
              <w:bidi w:val="0"/>
              <w:ind w:left="0" w:leftChars="0" w:right="0" w:rightChars="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eastAsia="zh-CN"/>
              </w:rPr>
              <w:t>证件类型</w:t>
            </w:r>
          </w:p>
        </w:tc>
        <w:tc>
          <w:tcPr>
            <w:tcW w:w="1914" w:type="dxa"/>
            <w:gridSpan w:val="12"/>
            <w:tcBorders>
              <w:tl2br w:val="nil"/>
              <w:tr2bl w:val="nil"/>
            </w:tcBorders>
            <w:shd w:val="clear" w:color="auto" w:fill="auto"/>
            <w:vAlign w:val="center"/>
          </w:tcPr>
          <w:p w14:paraId="63E58547">
            <w:pPr>
              <w:bidi w:val="0"/>
              <w:ind w:left="0" w:leftChars="0" w:right="0" w:rightChars="0"/>
              <w:jc w:val="center"/>
              <w:rPr>
                <w:rFonts w:hint="eastAsia" w:ascii="黑体" w:hAnsi="黑体" w:eastAsia="黑体" w:cs="黑体"/>
                <w:b w:val="0"/>
                <w:bCs w:val="0"/>
                <w:sz w:val="18"/>
                <w:szCs w:val="18"/>
                <w:lang w:val="en-US"/>
              </w:rPr>
            </w:pPr>
          </w:p>
        </w:tc>
        <w:tc>
          <w:tcPr>
            <w:tcW w:w="1914" w:type="dxa"/>
            <w:gridSpan w:val="11"/>
            <w:tcBorders>
              <w:tl2br w:val="nil"/>
              <w:tr2bl w:val="nil"/>
            </w:tcBorders>
            <w:shd w:val="clear" w:color="auto" w:fill="auto"/>
            <w:vAlign w:val="center"/>
          </w:tcPr>
          <w:p w14:paraId="5AFEB41D">
            <w:pPr>
              <w:bidi w:val="0"/>
              <w:ind w:left="0" w:leftChars="0" w:right="0" w:rightChars="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eastAsia="zh-CN"/>
              </w:rPr>
              <w:t>证件有效期</w:t>
            </w:r>
          </w:p>
        </w:tc>
        <w:tc>
          <w:tcPr>
            <w:tcW w:w="1915" w:type="dxa"/>
            <w:gridSpan w:val="3"/>
            <w:tcBorders>
              <w:tl2br w:val="nil"/>
              <w:tr2bl w:val="nil"/>
            </w:tcBorders>
            <w:shd w:val="clear" w:color="auto" w:fill="auto"/>
            <w:vAlign w:val="center"/>
          </w:tcPr>
          <w:p w14:paraId="0851E262">
            <w:pPr>
              <w:bidi w:val="0"/>
              <w:ind w:left="0" w:leftChars="0" w:right="0" w:rightChars="0"/>
              <w:jc w:val="center"/>
              <w:rPr>
                <w:rFonts w:hint="eastAsia" w:ascii="黑体" w:hAnsi="黑体" w:eastAsia="黑体" w:cs="黑体"/>
                <w:b w:val="0"/>
                <w:bCs w:val="0"/>
                <w:sz w:val="18"/>
                <w:szCs w:val="18"/>
                <w:lang w:val="en-US"/>
              </w:rPr>
            </w:pPr>
          </w:p>
        </w:tc>
      </w:tr>
      <w:tr w14:paraId="19495BF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914" w:type="dxa"/>
            <w:gridSpan w:val="7"/>
            <w:vMerge w:val="continue"/>
            <w:tcBorders>
              <w:tl2br w:val="nil"/>
              <w:tr2bl w:val="nil"/>
            </w:tcBorders>
            <w:shd w:val="clear" w:color="auto" w:fill="auto"/>
            <w:vAlign w:val="center"/>
          </w:tcPr>
          <w:p w14:paraId="1C7A67FB">
            <w:pPr>
              <w:bidi w:val="0"/>
              <w:jc w:val="both"/>
              <w:rPr>
                <w:rFonts w:hint="eastAsia" w:ascii="黑体" w:hAnsi="黑体" w:eastAsia="黑体" w:cs="黑体"/>
                <w:b w:val="0"/>
                <w:bCs w:val="0"/>
                <w:sz w:val="18"/>
                <w:szCs w:val="18"/>
                <w:lang w:val="en-US"/>
              </w:rPr>
            </w:pPr>
          </w:p>
        </w:tc>
        <w:tc>
          <w:tcPr>
            <w:tcW w:w="1914" w:type="dxa"/>
            <w:gridSpan w:val="7"/>
            <w:tcBorders>
              <w:tl2br w:val="nil"/>
              <w:tr2bl w:val="nil"/>
            </w:tcBorders>
            <w:shd w:val="clear" w:color="auto" w:fill="auto"/>
            <w:vAlign w:val="center"/>
          </w:tcPr>
          <w:p w14:paraId="0574EC21">
            <w:pPr>
              <w:bidi w:val="0"/>
              <w:ind w:left="0" w:leftChars="0" w:right="0" w:rightChars="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eastAsia="zh-CN"/>
              </w:rPr>
              <w:t>证件号码</w:t>
            </w:r>
          </w:p>
        </w:tc>
        <w:tc>
          <w:tcPr>
            <w:tcW w:w="5743" w:type="dxa"/>
            <w:gridSpan w:val="26"/>
            <w:tcBorders>
              <w:tl2br w:val="nil"/>
              <w:tr2bl w:val="nil"/>
            </w:tcBorders>
            <w:shd w:val="clear" w:color="auto" w:fill="auto"/>
            <w:vAlign w:val="center"/>
          </w:tcPr>
          <w:p w14:paraId="12339AB2">
            <w:pPr>
              <w:bidi w:val="0"/>
              <w:ind w:left="0" w:leftChars="0" w:right="0" w:rightChars="0"/>
              <w:jc w:val="center"/>
              <w:rPr>
                <w:rFonts w:hint="eastAsia" w:ascii="黑体" w:hAnsi="黑体" w:eastAsia="黑体" w:cs="黑体"/>
                <w:b w:val="0"/>
                <w:bCs w:val="0"/>
                <w:sz w:val="18"/>
                <w:szCs w:val="18"/>
                <w:lang w:val="en-US"/>
              </w:rPr>
            </w:pPr>
          </w:p>
        </w:tc>
      </w:tr>
      <w:tr w14:paraId="46D8E04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914" w:type="dxa"/>
            <w:gridSpan w:val="7"/>
            <w:vMerge w:val="continue"/>
            <w:tcBorders>
              <w:tl2br w:val="nil"/>
              <w:tr2bl w:val="nil"/>
            </w:tcBorders>
            <w:shd w:val="clear" w:color="auto" w:fill="auto"/>
            <w:vAlign w:val="center"/>
          </w:tcPr>
          <w:p w14:paraId="72767EE1">
            <w:pPr>
              <w:bidi w:val="0"/>
              <w:jc w:val="both"/>
              <w:rPr>
                <w:rFonts w:hint="eastAsia" w:ascii="黑体" w:hAnsi="黑体" w:eastAsia="黑体" w:cs="黑体"/>
                <w:b w:val="0"/>
                <w:bCs w:val="0"/>
                <w:sz w:val="18"/>
                <w:szCs w:val="18"/>
                <w:lang w:val="en-US"/>
              </w:rPr>
            </w:pPr>
          </w:p>
        </w:tc>
        <w:tc>
          <w:tcPr>
            <w:tcW w:w="1914" w:type="dxa"/>
            <w:gridSpan w:val="7"/>
            <w:tcBorders>
              <w:tl2br w:val="nil"/>
              <w:tr2bl w:val="nil"/>
            </w:tcBorders>
            <w:shd w:val="clear" w:color="auto" w:fill="auto"/>
            <w:vAlign w:val="center"/>
          </w:tcPr>
          <w:p w14:paraId="0DD47B6C">
            <w:pPr>
              <w:bidi w:val="0"/>
              <w:ind w:left="0" w:leftChars="0" w:right="0" w:rightChars="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eastAsia="zh-CN"/>
              </w:rPr>
              <w:t>联系地址</w:t>
            </w:r>
          </w:p>
        </w:tc>
        <w:tc>
          <w:tcPr>
            <w:tcW w:w="5743" w:type="dxa"/>
            <w:gridSpan w:val="26"/>
            <w:tcBorders>
              <w:tl2br w:val="nil"/>
              <w:tr2bl w:val="nil"/>
            </w:tcBorders>
            <w:shd w:val="clear" w:color="auto" w:fill="auto"/>
            <w:vAlign w:val="center"/>
          </w:tcPr>
          <w:p w14:paraId="31A99755">
            <w:pPr>
              <w:bidi w:val="0"/>
              <w:ind w:left="0" w:leftChars="0" w:right="0" w:rightChars="0"/>
              <w:jc w:val="both"/>
              <w:rPr>
                <w:rFonts w:hint="eastAsia" w:ascii="黑体" w:hAnsi="黑体" w:eastAsia="黑体" w:cs="黑体"/>
                <w:b w:val="0"/>
                <w:bCs w:val="0"/>
                <w:sz w:val="18"/>
                <w:szCs w:val="18"/>
                <w:lang w:val="en-US"/>
              </w:rPr>
            </w:pPr>
          </w:p>
        </w:tc>
      </w:tr>
      <w:tr w14:paraId="7695EE6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40"/>
            <w:tcBorders>
              <w:tl2br w:val="nil"/>
              <w:tr2bl w:val="nil"/>
            </w:tcBorders>
            <w:shd w:val="clear" w:color="auto" w:fill="F1F1F1" w:themeFill="background1" w:themeFillShade="F2"/>
            <w:vAlign w:val="center"/>
          </w:tcPr>
          <w:p w14:paraId="087D7B03">
            <w:pPr>
              <w:bidi w:val="0"/>
              <w:jc w:val="center"/>
              <w:rPr>
                <w:rFonts w:hint="eastAsia" w:ascii="黑体" w:hAnsi="黑体" w:eastAsia="黑体" w:cs="黑体"/>
                <w:b/>
                <w:bCs/>
                <w:sz w:val="18"/>
                <w:szCs w:val="18"/>
                <w:lang w:val="en-US"/>
              </w:rPr>
            </w:pPr>
            <w:r>
              <w:rPr>
                <w:rFonts w:hint="eastAsia" w:ascii="黑体" w:hAnsi="黑体" w:eastAsia="黑体" w:cs="黑体"/>
                <w:b/>
                <w:bCs/>
                <w:sz w:val="18"/>
                <w:szCs w:val="18"/>
                <w:lang w:val="en-US"/>
              </w:rPr>
              <w:t>份额25%（含）以上的持有人信息（份额持有人为自然人或一般单位，可填多个）</w:t>
            </w:r>
          </w:p>
        </w:tc>
      </w:tr>
      <w:tr w14:paraId="7333C28D">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172" w:type="dxa"/>
            <w:gridSpan w:val="3"/>
            <w:tcBorders>
              <w:tl2br w:val="nil"/>
              <w:tr2bl w:val="nil"/>
            </w:tcBorders>
            <w:shd w:val="clear" w:color="auto" w:fill="auto"/>
            <w:vAlign w:val="center"/>
          </w:tcPr>
          <w:p w14:paraId="63D43B85">
            <w:pPr>
              <w:bidi w:val="0"/>
              <w:jc w:val="center"/>
              <w:rPr>
                <w:rFonts w:hint="eastAsia" w:ascii="黑体" w:hAnsi="黑体" w:eastAsia="黑体" w:cs="黑体"/>
                <w:b w:val="0"/>
                <w:bCs w:val="0"/>
                <w:i w:val="0"/>
                <w:iCs w:val="0"/>
                <w:sz w:val="18"/>
                <w:szCs w:val="18"/>
                <w:lang w:val="en-US"/>
              </w:rPr>
            </w:pPr>
            <w:r>
              <w:rPr>
                <w:rFonts w:hint="eastAsia" w:ascii="黑体" w:hAnsi="黑体" w:eastAsia="黑体" w:cs="黑体"/>
                <w:b w:val="0"/>
                <w:bCs w:val="0"/>
                <w:i w:val="0"/>
                <w:iCs w:val="0"/>
                <w:sz w:val="18"/>
                <w:szCs w:val="18"/>
                <w:lang w:val="en-US"/>
              </w:rPr>
              <w:t>姓名</w:t>
            </w:r>
            <w:r>
              <w:rPr>
                <w:rFonts w:hint="eastAsia" w:ascii="黑体" w:hAnsi="黑体" w:eastAsia="黑体" w:cs="黑体"/>
                <w:b w:val="0"/>
                <w:bCs w:val="0"/>
                <w:i w:val="0"/>
                <w:iCs w:val="0"/>
                <w:sz w:val="18"/>
                <w:szCs w:val="18"/>
                <w:lang w:val="en-US" w:eastAsia="zh-CN"/>
              </w:rPr>
              <w:t>/</w:t>
            </w:r>
            <w:r>
              <w:rPr>
                <w:rFonts w:hint="eastAsia" w:ascii="黑体" w:hAnsi="黑体" w:eastAsia="黑体" w:cs="黑体"/>
                <w:b w:val="0"/>
                <w:bCs w:val="0"/>
                <w:i w:val="0"/>
                <w:iCs w:val="0"/>
                <w:sz w:val="18"/>
                <w:szCs w:val="18"/>
                <w:lang w:val="en-US"/>
              </w:rPr>
              <w:t>名称</w:t>
            </w:r>
          </w:p>
        </w:tc>
        <w:tc>
          <w:tcPr>
            <w:tcW w:w="3818" w:type="dxa"/>
            <w:gridSpan w:val="19"/>
            <w:tcBorders>
              <w:tl2br w:val="nil"/>
              <w:tr2bl w:val="nil"/>
            </w:tcBorders>
            <w:shd w:val="clear" w:color="auto" w:fill="auto"/>
            <w:vAlign w:val="center"/>
          </w:tcPr>
          <w:p w14:paraId="3B009A73">
            <w:pPr>
              <w:bidi w:val="0"/>
              <w:jc w:val="center"/>
              <w:rPr>
                <w:rFonts w:hint="eastAsia" w:ascii="黑体" w:hAnsi="黑体" w:eastAsia="黑体" w:cs="黑体"/>
                <w:b w:val="0"/>
                <w:bCs w:val="0"/>
                <w:i w:val="0"/>
                <w:iCs w:val="0"/>
                <w:sz w:val="18"/>
                <w:szCs w:val="18"/>
                <w:lang w:val="en-US"/>
              </w:rPr>
            </w:pPr>
          </w:p>
        </w:tc>
        <w:tc>
          <w:tcPr>
            <w:tcW w:w="2189" w:type="dxa"/>
            <w:gridSpan w:val="13"/>
            <w:tcBorders>
              <w:tl2br w:val="nil"/>
              <w:tr2bl w:val="nil"/>
            </w:tcBorders>
            <w:shd w:val="clear" w:color="auto" w:fill="auto"/>
            <w:vAlign w:val="center"/>
          </w:tcPr>
          <w:p w14:paraId="64A68362">
            <w:pPr>
              <w:bidi w:val="0"/>
              <w:jc w:val="center"/>
              <w:rPr>
                <w:rFonts w:hint="eastAsia" w:ascii="黑体" w:hAnsi="黑体" w:eastAsia="黑体" w:cs="黑体"/>
                <w:b w:val="0"/>
                <w:bCs w:val="0"/>
                <w:i w:val="0"/>
                <w:iCs w:val="0"/>
                <w:sz w:val="18"/>
                <w:szCs w:val="18"/>
                <w:lang w:val="en-US"/>
              </w:rPr>
            </w:pPr>
            <w:r>
              <w:rPr>
                <w:rFonts w:hint="eastAsia" w:ascii="黑体" w:hAnsi="黑体" w:eastAsia="黑体" w:cs="黑体"/>
                <w:b w:val="0"/>
                <w:bCs w:val="0"/>
                <w:i w:val="0"/>
                <w:iCs w:val="0"/>
                <w:sz w:val="18"/>
                <w:szCs w:val="18"/>
                <w:lang w:val="en-US"/>
              </w:rPr>
              <w:t>国家及地区</w:t>
            </w:r>
          </w:p>
        </w:tc>
        <w:tc>
          <w:tcPr>
            <w:tcW w:w="2392" w:type="dxa"/>
            <w:gridSpan w:val="5"/>
            <w:tcBorders>
              <w:tl2br w:val="nil"/>
              <w:tr2bl w:val="nil"/>
            </w:tcBorders>
            <w:shd w:val="clear" w:color="auto" w:fill="auto"/>
            <w:vAlign w:val="center"/>
          </w:tcPr>
          <w:p w14:paraId="06C1E956">
            <w:pPr>
              <w:bidi w:val="0"/>
              <w:jc w:val="center"/>
              <w:rPr>
                <w:rFonts w:hint="eastAsia" w:ascii="黑体" w:hAnsi="黑体" w:eastAsia="黑体" w:cs="黑体"/>
                <w:b w:val="0"/>
                <w:bCs w:val="0"/>
                <w:i w:val="0"/>
                <w:iCs w:val="0"/>
                <w:sz w:val="18"/>
                <w:szCs w:val="18"/>
                <w:lang w:val="en-US"/>
              </w:rPr>
            </w:pPr>
          </w:p>
        </w:tc>
      </w:tr>
      <w:tr w14:paraId="77FB512A">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172" w:type="dxa"/>
            <w:gridSpan w:val="3"/>
            <w:tcBorders>
              <w:tl2br w:val="nil"/>
              <w:tr2bl w:val="nil"/>
            </w:tcBorders>
            <w:shd w:val="clear" w:color="auto" w:fill="auto"/>
            <w:vAlign w:val="center"/>
          </w:tcPr>
          <w:p w14:paraId="6EB4BC3C">
            <w:pPr>
              <w:bidi w:val="0"/>
              <w:ind w:left="0" w:leftChars="0" w:right="0" w:rightChars="0"/>
              <w:jc w:val="center"/>
              <w:rPr>
                <w:rFonts w:hint="eastAsia" w:ascii="黑体" w:hAnsi="黑体" w:eastAsia="黑体" w:cs="黑体"/>
                <w:b w:val="0"/>
                <w:bCs w:val="0"/>
                <w:i w:val="0"/>
                <w:iCs w:val="0"/>
                <w:sz w:val="18"/>
                <w:szCs w:val="18"/>
                <w:lang w:val="en-US" w:eastAsia="zh-CN"/>
              </w:rPr>
            </w:pPr>
            <w:r>
              <w:rPr>
                <w:rFonts w:hint="eastAsia" w:ascii="黑体" w:hAnsi="黑体" w:eastAsia="黑体" w:cs="黑体"/>
                <w:b w:val="0"/>
                <w:bCs w:val="0"/>
                <w:i w:val="0"/>
                <w:iCs w:val="0"/>
                <w:sz w:val="18"/>
                <w:szCs w:val="18"/>
                <w:lang w:val="en-US" w:eastAsia="zh-CN"/>
              </w:rPr>
              <w:t>证件类型</w:t>
            </w:r>
          </w:p>
        </w:tc>
        <w:tc>
          <w:tcPr>
            <w:tcW w:w="3818" w:type="dxa"/>
            <w:gridSpan w:val="19"/>
            <w:tcBorders>
              <w:tl2br w:val="nil"/>
              <w:tr2bl w:val="nil"/>
            </w:tcBorders>
            <w:shd w:val="clear" w:color="auto" w:fill="auto"/>
            <w:vAlign w:val="center"/>
          </w:tcPr>
          <w:p w14:paraId="77E057DF">
            <w:pPr>
              <w:bidi w:val="0"/>
              <w:jc w:val="center"/>
              <w:rPr>
                <w:rFonts w:hint="eastAsia" w:ascii="黑体" w:hAnsi="黑体" w:eastAsia="黑体" w:cs="黑体"/>
                <w:b w:val="0"/>
                <w:bCs w:val="0"/>
                <w:i w:val="0"/>
                <w:iCs w:val="0"/>
                <w:sz w:val="18"/>
                <w:szCs w:val="18"/>
                <w:lang w:val="en-US"/>
              </w:rPr>
            </w:pPr>
          </w:p>
        </w:tc>
        <w:tc>
          <w:tcPr>
            <w:tcW w:w="2189" w:type="dxa"/>
            <w:gridSpan w:val="13"/>
            <w:tcBorders>
              <w:tl2br w:val="nil"/>
              <w:tr2bl w:val="nil"/>
            </w:tcBorders>
            <w:shd w:val="clear" w:color="auto" w:fill="auto"/>
            <w:vAlign w:val="center"/>
          </w:tcPr>
          <w:p w14:paraId="2695DB22">
            <w:pPr>
              <w:bidi w:val="0"/>
              <w:jc w:val="center"/>
              <w:rPr>
                <w:rFonts w:hint="eastAsia" w:ascii="黑体" w:hAnsi="黑体" w:eastAsia="黑体" w:cs="黑体"/>
                <w:b w:val="0"/>
                <w:bCs w:val="0"/>
                <w:i w:val="0"/>
                <w:iCs w:val="0"/>
                <w:sz w:val="18"/>
                <w:szCs w:val="18"/>
                <w:lang w:val="en-US" w:eastAsia="zh-CN"/>
              </w:rPr>
            </w:pPr>
            <w:r>
              <w:rPr>
                <w:rFonts w:hint="eastAsia" w:ascii="黑体" w:hAnsi="黑体" w:eastAsia="黑体" w:cs="黑体"/>
                <w:b w:val="0"/>
                <w:bCs w:val="0"/>
                <w:i w:val="0"/>
                <w:iCs w:val="0"/>
                <w:sz w:val="18"/>
                <w:szCs w:val="18"/>
                <w:lang w:val="en-US"/>
              </w:rPr>
              <w:t>持有份额</w:t>
            </w:r>
            <w:r>
              <w:rPr>
                <w:rFonts w:hint="eastAsia" w:ascii="黑体" w:hAnsi="黑体" w:eastAsia="黑体" w:cs="黑体"/>
                <w:b w:val="0"/>
                <w:bCs w:val="0"/>
                <w:i/>
                <w:iCs/>
                <w:sz w:val="15"/>
                <w:szCs w:val="15"/>
                <w:lang w:val="en-US" w:eastAsia="zh-CN"/>
              </w:rPr>
              <w:t>(</w:t>
            </w:r>
            <w:r>
              <w:rPr>
                <w:rFonts w:hint="eastAsia" w:ascii="黑体" w:hAnsi="黑体" w:eastAsia="黑体" w:cs="黑体"/>
                <w:b w:val="0"/>
                <w:bCs w:val="0"/>
                <w:i/>
                <w:iCs/>
                <w:sz w:val="15"/>
                <w:szCs w:val="15"/>
                <w:lang w:val="en-US"/>
              </w:rPr>
              <w:t>占比</w:t>
            </w:r>
            <w:r>
              <w:rPr>
                <w:rFonts w:hint="eastAsia" w:ascii="黑体" w:hAnsi="黑体" w:eastAsia="黑体" w:cs="黑体"/>
                <w:b w:val="0"/>
                <w:bCs w:val="0"/>
                <w:i/>
                <w:iCs/>
                <w:sz w:val="15"/>
                <w:szCs w:val="15"/>
                <w:lang w:val="en-US" w:eastAsia="zh-CN"/>
              </w:rPr>
              <w:t>)</w:t>
            </w:r>
          </w:p>
        </w:tc>
        <w:tc>
          <w:tcPr>
            <w:tcW w:w="2392" w:type="dxa"/>
            <w:gridSpan w:val="5"/>
            <w:tcBorders>
              <w:tl2br w:val="nil"/>
              <w:tr2bl w:val="nil"/>
            </w:tcBorders>
            <w:shd w:val="clear" w:color="auto" w:fill="auto"/>
            <w:vAlign w:val="center"/>
          </w:tcPr>
          <w:p w14:paraId="68FA2D08">
            <w:pPr>
              <w:bidi w:val="0"/>
              <w:jc w:val="center"/>
              <w:rPr>
                <w:rFonts w:hint="eastAsia" w:ascii="黑体" w:hAnsi="黑体" w:eastAsia="黑体" w:cs="黑体"/>
                <w:b w:val="0"/>
                <w:bCs w:val="0"/>
                <w:i w:val="0"/>
                <w:iCs w:val="0"/>
                <w:sz w:val="18"/>
                <w:szCs w:val="18"/>
                <w:lang w:val="en-US"/>
              </w:rPr>
            </w:pPr>
          </w:p>
        </w:tc>
      </w:tr>
      <w:tr w14:paraId="11D0D2D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172" w:type="dxa"/>
            <w:gridSpan w:val="3"/>
            <w:tcBorders>
              <w:tl2br w:val="nil"/>
              <w:tr2bl w:val="nil"/>
            </w:tcBorders>
            <w:shd w:val="clear" w:color="auto" w:fill="auto"/>
            <w:vAlign w:val="center"/>
          </w:tcPr>
          <w:p w14:paraId="719C17BC">
            <w:pPr>
              <w:bidi w:val="0"/>
              <w:jc w:val="center"/>
              <w:rPr>
                <w:rFonts w:hint="eastAsia" w:ascii="黑体" w:hAnsi="黑体" w:eastAsia="黑体" w:cs="黑体"/>
                <w:b w:val="0"/>
                <w:bCs w:val="0"/>
                <w:i w:val="0"/>
                <w:iCs w:val="0"/>
                <w:sz w:val="18"/>
                <w:szCs w:val="18"/>
                <w:lang w:val="en-US" w:eastAsia="zh-CN"/>
              </w:rPr>
            </w:pPr>
            <w:r>
              <w:rPr>
                <w:rFonts w:hint="eastAsia" w:ascii="黑体" w:hAnsi="黑体" w:eastAsia="黑体" w:cs="黑体"/>
                <w:b w:val="0"/>
                <w:bCs w:val="0"/>
                <w:i w:val="0"/>
                <w:iCs w:val="0"/>
                <w:sz w:val="18"/>
                <w:szCs w:val="18"/>
                <w:lang w:val="en-US" w:eastAsia="zh-CN"/>
              </w:rPr>
              <w:t>证件号码</w:t>
            </w:r>
          </w:p>
        </w:tc>
        <w:tc>
          <w:tcPr>
            <w:tcW w:w="3818" w:type="dxa"/>
            <w:gridSpan w:val="19"/>
            <w:tcBorders>
              <w:tl2br w:val="nil"/>
              <w:tr2bl w:val="nil"/>
            </w:tcBorders>
            <w:shd w:val="clear" w:color="auto" w:fill="auto"/>
            <w:vAlign w:val="center"/>
          </w:tcPr>
          <w:p w14:paraId="6A21988A">
            <w:pPr>
              <w:bidi w:val="0"/>
              <w:jc w:val="center"/>
              <w:rPr>
                <w:rFonts w:hint="eastAsia" w:ascii="黑体" w:hAnsi="黑体" w:eastAsia="黑体" w:cs="黑体"/>
                <w:b w:val="0"/>
                <w:bCs w:val="0"/>
                <w:i w:val="0"/>
                <w:iCs w:val="0"/>
                <w:sz w:val="18"/>
                <w:szCs w:val="18"/>
                <w:lang w:val="en-US"/>
              </w:rPr>
            </w:pPr>
          </w:p>
        </w:tc>
        <w:tc>
          <w:tcPr>
            <w:tcW w:w="2189" w:type="dxa"/>
            <w:gridSpan w:val="13"/>
            <w:tcBorders>
              <w:tl2br w:val="nil"/>
              <w:tr2bl w:val="nil"/>
            </w:tcBorders>
            <w:shd w:val="clear" w:color="auto" w:fill="auto"/>
            <w:vAlign w:val="center"/>
          </w:tcPr>
          <w:p w14:paraId="5E8B3AAA">
            <w:pPr>
              <w:bidi w:val="0"/>
              <w:jc w:val="center"/>
              <w:rPr>
                <w:rFonts w:hint="eastAsia" w:ascii="黑体" w:hAnsi="黑体" w:eastAsia="黑体" w:cs="黑体"/>
                <w:b w:val="0"/>
                <w:bCs w:val="0"/>
                <w:i w:val="0"/>
                <w:iCs w:val="0"/>
                <w:sz w:val="18"/>
                <w:szCs w:val="18"/>
                <w:lang w:val="en-US" w:eastAsia="zh-CN"/>
              </w:rPr>
            </w:pPr>
            <w:r>
              <w:rPr>
                <w:rFonts w:hint="eastAsia" w:ascii="黑体" w:hAnsi="黑体" w:eastAsia="黑体" w:cs="黑体"/>
                <w:b w:val="0"/>
                <w:bCs w:val="0"/>
                <w:i w:val="0"/>
                <w:iCs w:val="0"/>
                <w:sz w:val="18"/>
                <w:szCs w:val="18"/>
                <w:lang w:val="en-US"/>
              </w:rPr>
              <w:t>持有份额</w:t>
            </w:r>
            <w:r>
              <w:rPr>
                <w:rFonts w:hint="eastAsia" w:ascii="黑体" w:hAnsi="黑体" w:eastAsia="黑体" w:cs="黑体"/>
                <w:b w:val="0"/>
                <w:bCs w:val="0"/>
                <w:i/>
                <w:iCs/>
                <w:sz w:val="15"/>
                <w:szCs w:val="15"/>
                <w:lang w:val="en-US" w:eastAsia="zh-CN"/>
              </w:rPr>
              <w:t>(</w:t>
            </w:r>
            <w:r>
              <w:rPr>
                <w:rFonts w:hint="eastAsia" w:ascii="黑体" w:hAnsi="黑体" w:eastAsia="黑体" w:cs="黑体"/>
                <w:b w:val="0"/>
                <w:bCs w:val="0"/>
                <w:i/>
                <w:iCs/>
                <w:sz w:val="15"/>
                <w:szCs w:val="15"/>
                <w:lang w:val="en-US"/>
              </w:rPr>
              <w:t>金额，单位：万</w:t>
            </w:r>
            <w:r>
              <w:rPr>
                <w:rFonts w:hint="eastAsia" w:ascii="黑体" w:hAnsi="黑体" w:eastAsia="黑体" w:cs="黑体"/>
                <w:b w:val="0"/>
                <w:bCs w:val="0"/>
                <w:i/>
                <w:iCs/>
                <w:sz w:val="15"/>
                <w:szCs w:val="15"/>
                <w:lang w:val="en-US" w:eastAsia="zh-CN"/>
              </w:rPr>
              <w:t>)</w:t>
            </w:r>
          </w:p>
        </w:tc>
        <w:tc>
          <w:tcPr>
            <w:tcW w:w="2392" w:type="dxa"/>
            <w:gridSpan w:val="5"/>
            <w:tcBorders>
              <w:tl2br w:val="nil"/>
              <w:tr2bl w:val="nil"/>
            </w:tcBorders>
            <w:shd w:val="clear" w:color="auto" w:fill="auto"/>
            <w:vAlign w:val="center"/>
          </w:tcPr>
          <w:p w14:paraId="1364E333">
            <w:pPr>
              <w:bidi w:val="0"/>
              <w:jc w:val="center"/>
              <w:rPr>
                <w:rFonts w:hint="eastAsia" w:ascii="黑体" w:hAnsi="黑体" w:eastAsia="黑体" w:cs="黑体"/>
                <w:b w:val="0"/>
                <w:bCs w:val="0"/>
                <w:i w:val="0"/>
                <w:iCs w:val="0"/>
                <w:sz w:val="18"/>
                <w:szCs w:val="18"/>
                <w:lang w:val="en-US"/>
              </w:rPr>
            </w:pPr>
          </w:p>
        </w:tc>
      </w:tr>
      <w:tr w14:paraId="2966CA9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172" w:type="dxa"/>
            <w:gridSpan w:val="3"/>
            <w:tcBorders>
              <w:tl2br w:val="nil"/>
              <w:tr2bl w:val="nil"/>
            </w:tcBorders>
            <w:shd w:val="clear" w:color="auto" w:fill="auto"/>
            <w:vAlign w:val="center"/>
          </w:tcPr>
          <w:p w14:paraId="601648E9">
            <w:pPr>
              <w:bidi w:val="0"/>
              <w:ind w:left="0" w:leftChars="0" w:right="0" w:rightChars="0"/>
              <w:jc w:val="center"/>
              <w:rPr>
                <w:rFonts w:hint="eastAsia" w:ascii="黑体" w:hAnsi="黑体" w:eastAsia="黑体" w:cs="黑体"/>
                <w:b w:val="0"/>
                <w:bCs w:val="0"/>
                <w:i w:val="0"/>
                <w:iCs w:val="0"/>
                <w:sz w:val="18"/>
                <w:szCs w:val="18"/>
                <w:lang w:val="en-US" w:eastAsia="zh-CN"/>
              </w:rPr>
            </w:pPr>
            <w:r>
              <w:rPr>
                <w:rFonts w:hint="eastAsia" w:ascii="黑体" w:hAnsi="黑体" w:eastAsia="黑体" w:cs="黑体"/>
                <w:b w:val="0"/>
                <w:bCs w:val="0"/>
                <w:i w:val="0"/>
                <w:iCs w:val="0"/>
                <w:sz w:val="18"/>
                <w:szCs w:val="18"/>
                <w:lang w:val="en-US"/>
              </w:rPr>
              <w:t>姓名</w:t>
            </w:r>
            <w:r>
              <w:rPr>
                <w:rFonts w:hint="eastAsia" w:ascii="黑体" w:hAnsi="黑体" w:eastAsia="黑体" w:cs="黑体"/>
                <w:b w:val="0"/>
                <w:bCs w:val="0"/>
                <w:i w:val="0"/>
                <w:iCs w:val="0"/>
                <w:sz w:val="18"/>
                <w:szCs w:val="18"/>
                <w:lang w:val="en-US" w:eastAsia="zh-CN"/>
              </w:rPr>
              <w:t>/</w:t>
            </w:r>
            <w:r>
              <w:rPr>
                <w:rFonts w:hint="eastAsia" w:ascii="黑体" w:hAnsi="黑体" w:eastAsia="黑体" w:cs="黑体"/>
                <w:b w:val="0"/>
                <w:bCs w:val="0"/>
                <w:i w:val="0"/>
                <w:iCs w:val="0"/>
                <w:sz w:val="18"/>
                <w:szCs w:val="18"/>
                <w:lang w:val="en-US"/>
              </w:rPr>
              <w:t>名称</w:t>
            </w:r>
          </w:p>
        </w:tc>
        <w:tc>
          <w:tcPr>
            <w:tcW w:w="3818" w:type="dxa"/>
            <w:gridSpan w:val="19"/>
            <w:tcBorders>
              <w:tl2br w:val="nil"/>
              <w:tr2bl w:val="nil"/>
            </w:tcBorders>
            <w:shd w:val="clear" w:color="auto" w:fill="auto"/>
            <w:vAlign w:val="center"/>
          </w:tcPr>
          <w:p w14:paraId="5411A764">
            <w:pPr>
              <w:bidi w:val="0"/>
              <w:ind w:left="0" w:leftChars="0" w:right="0" w:rightChars="0"/>
              <w:jc w:val="center"/>
              <w:rPr>
                <w:rFonts w:hint="eastAsia" w:ascii="黑体" w:hAnsi="黑体" w:eastAsia="黑体" w:cs="黑体"/>
                <w:b w:val="0"/>
                <w:bCs w:val="0"/>
                <w:i w:val="0"/>
                <w:iCs w:val="0"/>
                <w:sz w:val="18"/>
                <w:szCs w:val="18"/>
                <w:lang w:val="en-US"/>
              </w:rPr>
            </w:pPr>
          </w:p>
        </w:tc>
        <w:tc>
          <w:tcPr>
            <w:tcW w:w="2189" w:type="dxa"/>
            <w:gridSpan w:val="13"/>
            <w:tcBorders>
              <w:tl2br w:val="nil"/>
              <w:tr2bl w:val="nil"/>
            </w:tcBorders>
            <w:shd w:val="clear" w:color="auto" w:fill="auto"/>
            <w:vAlign w:val="center"/>
          </w:tcPr>
          <w:p w14:paraId="02FD9A8E">
            <w:pPr>
              <w:bidi w:val="0"/>
              <w:ind w:left="0" w:leftChars="0" w:right="0" w:rightChars="0"/>
              <w:jc w:val="center"/>
              <w:rPr>
                <w:rFonts w:hint="eastAsia" w:ascii="黑体" w:hAnsi="黑体" w:eastAsia="黑体" w:cs="黑体"/>
                <w:b w:val="0"/>
                <w:bCs w:val="0"/>
                <w:i w:val="0"/>
                <w:iCs w:val="0"/>
                <w:sz w:val="18"/>
                <w:szCs w:val="18"/>
                <w:lang w:val="en-US" w:eastAsia="zh-CN"/>
              </w:rPr>
            </w:pPr>
            <w:r>
              <w:rPr>
                <w:rFonts w:hint="eastAsia" w:ascii="黑体" w:hAnsi="黑体" w:eastAsia="黑体" w:cs="黑体"/>
                <w:b w:val="0"/>
                <w:bCs w:val="0"/>
                <w:i w:val="0"/>
                <w:iCs w:val="0"/>
                <w:sz w:val="18"/>
                <w:szCs w:val="18"/>
                <w:lang w:val="en-US"/>
              </w:rPr>
              <w:t>国家及地区</w:t>
            </w:r>
          </w:p>
        </w:tc>
        <w:tc>
          <w:tcPr>
            <w:tcW w:w="2392" w:type="dxa"/>
            <w:gridSpan w:val="5"/>
            <w:tcBorders>
              <w:tl2br w:val="nil"/>
              <w:tr2bl w:val="nil"/>
            </w:tcBorders>
            <w:shd w:val="clear" w:color="auto" w:fill="auto"/>
            <w:vAlign w:val="center"/>
          </w:tcPr>
          <w:p w14:paraId="6EA96DAD">
            <w:pPr>
              <w:bidi w:val="0"/>
              <w:ind w:left="0" w:leftChars="0" w:right="0" w:rightChars="0"/>
              <w:jc w:val="center"/>
              <w:rPr>
                <w:rFonts w:hint="eastAsia" w:ascii="黑体" w:hAnsi="黑体" w:eastAsia="黑体" w:cs="黑体"/>
                <w:b w:val="0"/>
                <w:bCs w:val="0"/>
                <w:i w:val="0"/>
                <w:iCs w:val="0"/>
                <w:sz w:val="18"/>
                <w:szCs w:val="18"/>
                <w:lang w:val="en-US"/>
              </w:rPr>
            </w:pPr>
          </w:p>
        </w:tc>
      </w:tr>
      <w:tr w14:paraId="285FE2E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172" w:type="dxa"/>
            <w:gridSpan w:val="3"/>
            <w:tcBorders>
              <w:tl2br w:val="nil"/>
              <w:tr2bl w:val="nil"/>
            </w:tcBorders>
            <w:shd w:val="clear" w:color="auto" w:fill="auto"/>
            <w:vAlign w:val="center"/>
          </w:tcPr>
          <w:p w14:paraId="273CCA8D">
            <w:pPr>
              <w:bidi w:val="0"/>
              <w:ind w:left="0" w:leftChars="0" w:right="0" w:rightChars="0"/>
              <w:jc w:val="center"/>
              <w:rPr>
                <w:rFonts w:hint="eastAsia" w:ascii="黑体" w:hAnsi="黑体" w:eastAsia="黑体" w:cs="黑体"/>
                <w:b w:val="0"/>
                <w:bCs w:val="0"/>
                <w:i w:val="0"/>
                <w:iCs w:val="0"/>
                <w:sz w:val="18"/>
                <w:szCs w:val="18"/>
                <w:lang w:val="en-US" w:eastAsia="zh-CN"/>
              </w:rPr>
            </w:pPr>
            <w:r>
              <w:rPr>
                <w:rFonts w:hint="eastAsia" w:ascii="黑体" w:hAnsi="黑体" w:eastAsia="黑体" w:cs="黑体"/>
                <w:b w:val="0"/>
                <w:bCs w:val="0"/>
                <w:i w:val="0"/>
                <w:iCs w:val="0"/>
                <w:sz w:val="18"/>
                <w:szCs w:val="18"/>
                <w:lang w:val="en-US" w:eastAsia="zh-CN"/>
              </w:rPr>
              <w:t>证件类型</w:t>
            </w:r>
          </w:p>
        </w:tc>
        <w:tc>
          <w:tcPr>
            <w:tcW w:w="3818" w:type="dxa"/>
            <w:gridSpan w:val="19"/>
            <w:tcBorders>
              <w:tl2br w:val="nil"/>
              <w:tr2bl w:val="nil"/>
            </w:tcBorders>
            <w:shd w:val="clear" w:color="auto" w:fill="auto"/>
            <w:vAlign w:val="center"/>
          </w:tcPr>
          <w:p w14:paraId="27742A02">
            <w:pPr>
              <w:bidi w:val="0"/>
              <w:ind w:left="0" w:leftChars="0" w:right="0" w:rightChars="0"/>
              <w:jc w:val="center"/>
              <w:rPr>
                <w:rFonts w:hint="eastAsia" w:ascii="黑体" w:hAnsi="黑体" w:eastAsia="黑体" w:cs="黑体"/>
                <w:b w:val="0"/>
                <w:bCs w:val="0"/>
                <w:i w:val="0"/>
                <w:iCs w:val="0"/>
                <w:sz w:val="18"/>
                <w:szCs w:val="18"/>
                <w:lang w:val="en-US"/>
              </w:rPr>
            </w:pPr>
          </w:p>
        </w:tc>
        <w:tc>
          <w:tcPr>
            <w:tcW w:w="2189" w:type="dxa"/>
            <w:gridSpan w:val="13"/>
            <w:tcBorders>
              <w:tl2br w:val="nil"/>
              <w:tr2bl w:val="nil"/>
            </w:tcBorders>
            <w:shd w:val="clear" w:color="auto" w:fill="auto"/>
            <w:vAlign w:val="center"/>
          </w:tcPr>
          <w:p w14:paraId="3D8DDB1C">
            <w:pPr>
              <w:bidi w:val="0"/>
              <w:jc w:val="center"/>
              <w:rPr>
                <w:rFonts w:hint="eastAsia" w:ascii="黑体" w:hAnsi="黑体" w:eastAsia="黑体" w:cs="黑体"/>
                <w:b w:val="0"/>
                <w:bCs w:val="0"/>
                <w:i w:val="0"/>
                <w:iCs w:val="0"/>
                <w:sz w:val="18"/>
                <w:szCs w:val="18"/>
                <w:lang w:val="en-US" w:eastAsia="zh-CN"/>
              </w:rPr>
            </w:pPr>
            <w:r>
              <w:rPr>
                <w:rFonts w:hint="eastAsia" w:ascii="黑体" w:hAnsi="黑体" w:eastAsia="黑体" w:cs="黑体"/>
                <w:b w:val="0"/>
                <w:bCs w:val="0"/>
                <w:i w:val="0"/>
                <w:iCs w:val="0"/>
                <w:sz w:val="18"/>
                <w:szCs w:val="18"/>
                <w:lang w:val="en-US"/>
              </w:rPr>
              <w:t>持有份额</w:t>
            </w:r>
            <w:r>
              <w:rPr>
                <w:rFonts w:hint="eastAsia" w:ascii="黑体" w:hAnsi="黑体" w:eastAsia="黑体" w:cs="黑体"/>
                <w:b w:val="0"/>
                <w:bCs w:val="0"/>
                <w:i/>
                <w:iCs/>
                <w:sz w:val="15"/>
                <w:szCs w:val="15"/>
                <w:lang w:val="en-US" w:eastAsia="zh-CN"/>
              </w:rPr>
              <w:t>(</w:t>
            </w:r>
            <w:r>
              <w:rPr>
                <w:rFonts w:hint="eastAsia" w:ascii="黑体" w:hAnsi="黑体" w:eastAsia="黑体" w:cs="黑体"/>
                <w:b w:val="0"/>
                <w:bCs w:val="0"/>
                <w:i/>
                <w:iCs/>
                <w:sz w:val="15"/>
                <w:szCs w:val="15"/>
                <w:lang w:val="en-US"/>
              </w:rPr>
              <w:t>占比</w:t>
            </w:r>
            <w:r>
              <w:rPr>
                <w:rFonts w:hint="eastAsia" w:ascii="黑体" w:hAnsi="黑体" w:eastAsia="黑体" w:cs="黑体"/>
                <w:b w:val="0"/>
                <w:bCs w:val="0"/>
                <w:i/>
                <w:iCs/>
                <w:sz w:val="15"/>
                <w:szCs w:val="15"/>
                <w:lang w:val="en-US" w:eastAsia="zh-CN"/>
              </w:rPr>
              <w:t>)</w:t>
            </w:r>
          </w:p>
        </w:tc>
        <w:tc>
          <w:tcPr>
            <w:tcW w:w="2392" w:type="dxa"/>
            <w:gridSpan w:val="5"/>
            <w:tcBorders>
              <w:tl2br w:val="nil"/>
              <w:tr2bl w:val="nil"/>
            </w:tcBorders>
            <w:shd w:val="clear" w:color="auto" w:fill="auto"/>
            <w:vAlign w:val="center"/>
          </w:tcPr>
          <w:p w14:paraId="26755F8E">
            <w:pPr>
              <w:bidi w:val="0"/>
              <w:ind w:left="0" w:leftChars="0" w:right="0" w:rightChars="0"/>
              <w:jc w:val="center"/>
              <w:rPr>
                <w:rFonts w:hint="eastAsia" w:ascii="黑体" w:hAnsi="黑体" w:eastAsia="黑体" w:cs="黑体"/>
                <w:b w:val="0"/>
                <w:bCs w:val="0"/>
                <w:i w:val="0"/>
                <w:iCs w:val="0"/>
                <w:sz w:val="18"/>
                <w:szCs w:val="18"/>
                <w:lang w:val="en-US"/>
              </w:rPr>
            </w:pPr>
          </w:p>
        </w:tc>
      </w:tr>
      <w:tr w14:paraId="61F0D6E8">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172" w:type="dxa"/>
            <w:gridSpan w:val="3"/>
            <w:tcBorders>
              <w:tl2br w:val="nil"/>
              <w:tr2bl w:val="nil"/>
            </w:tcBorders>
            <w:shd w:val="clear" w:color="auto" w:fill="auto"/>
            <w:vAlign w:val="center"/>
          </w:tcPr>
          <w:p w14:paraId="5999BD2E">
            <w:pPr>
              <w:bidi w:val="0"/>
              <w:ind w:left="0" w:leftChars="0" w:right="0" w:rightChars="0"/>
              <w:jc w:val="center"/>
              <w:rPr>
                <w:rFonts w:hint="eastAsia" w:ascii="黑体" w:hAnsi="黑体" w:eastAsia="黑体" w:cs="黑体"/>
                <w:b w:val="0"/>
                <w:bCs w:val="0"/>
                <w:i w:val="0"/>
                <w:iCs w:val="0"/>
                <w:sz w:val="18"/>
                <w:szCs w:val="18"/>
                <w:lang w:val="en-US" w:eastAsia="zh-CN"/>
              </w:rPr>
            </w:pPr>
            <w:r>
              <w:rPr>
                <w:rFonts w:hint="eastAsia" w:ascii="黑体" w:hAnsi="黑体" w:eastAsia="黑体" w:cs="黑体"/>
                <w:b w:val="0"/>
                <w:bCs w:val="0"/>
                <w:i w:val="0"/>
                <w:iCs w:val="0"/>
                <w:sz w:val="18"/>
                <w:szCs w:val="18"/>
                <w:lang w:val="en-US" w:eastAsia="zh-CN"/>
              </w:rPr>
              <w:t>证件号码</w:t>
            </w:r>
          </w:p>
        </w:tc>
        <w:tc>
          <w:tcPr>
            <w:tcW w:w="3818" w:type="dxa"/>
            <w:gridSpan w:val="19"/>
            <w:tcBorders>
              <w:tl2br w:val="nil"/>
              <w:tr2bl w:val="nil"/>
            </w:tcBorders>
            <w:shd w:val="clear" w:color="auto" w:fill="auto"/>
            <w:vAlign w:val="center"/>
          </w:tcPr>
          <w:p w14:paraId="1EEA9487">
            <w:pPr>
              <w:bidi w:val="0"/>
              <w:ind w:left="0" w:leftChars="0" w:right="0" w:rightChars="0"/>
              <w:jc w:val="center"/>
              <w:rPr>
                <w:rFonts w:hint="eastAsia" w:ascii="黑体" w:hAnsi="黑体" w:eastAsia="黑体" w:cs="黑体"/>
                <w:b w:val="0"/>
                <w:bCs w:val="0"/>
                <w:i w:val="0"/>
                <w:iCs w:val="0"/>
                <w:sz w:val="18"/>
                <w:szCs w:val="18"/>
                <w:lang w:val="en-US"/>
              </w:rPr>
            </w:pPr>
          </w:p>
        </w:tc>
        <w:tc>
          <w:tcPr>
            <w:tcW w:w="2189" w:type="dxa"/>
            <w:gridSpan w:val="13"/>
            <w:tcBorders>
              <w:tl2br w:val="nil"/>
              <w:tr2bl w:val="nil"/>
            </w:tcBorders>
            <w:shd w:val="clear" w:color="auto" w:fill="auto"/>
            <w:vAlign w:val="center"/>
          </w:tcPr>
          <w:p w14:paraId="31CEA555">
            <w:pPr>
              <w:bidi w:val="0"/>
              <w:jc w:val="center"/>
              <w:rPr>
                <w:rFonts w:hint="eastAsia" w:ascii="黑体" w:hAnsi="黑体" w:eastAsia="黑体" w:cs="黑体"/>
                <w:b w:val="0"/>
                <w:bCs w:val="0"/>
                <w:i w:val="0"/>
                <w:iCs w:val="0"/>
                <w:sz w:val="18"/>
                <w:szCs w:val="18"/>
                <w:lang w:val="en-US" w:eastAsia="zh-CN"/>
              </w:rPr>
            </w:pPr>
            <w:r>
              <w:rPr>
                <w:rFonts w:hint="eastAsia" w:ascii="黑体" w:hAnsi="黑体" w:eastAsia="黑体" w:cs="黑体"/>
                <w:b w:val="0"/>
                <w:bCs w:val="0"/>
                <w:i w:val="0"/>
                <w:iCs w:val="0"/>
                <w:sz w:val="18"/>
                <w:szCs w:val="18"/>
                <w:lang w:val="en-US"/>
              </w:rPr>
              <w:t>持有份额</w:t>
            </w:r>
            <w:r>
              <w:rPr>
                <w:rFonts w:hint="eastAsia" w:ascii="黑体" w:hAnsi="黑体" w:eastAsia="黑体" w:cs="黑体"/>
                <w:b w:val="0"/>
                <w:bCs w:val="0"/>
                <w:i/>
                <w:iCs/>
                <w:sz w:val="15"/>
                <w:szCs w:val="15"/>
                <w:lang w:val="en-US" w:eastAsia="zh-CN"/>
              </w:rPr>
              <w:t>(</w:t>
            </w:r>
            <w:r>
              <w:rPr>
                <w:rFonts w:hint="eastAsia" w:ascii="黑体" w:hAnsi="黑体" w:eastAsia="黑体" w:cs="黑体"/>
                <w:b w:val="0"/>
                <w:bCs w:val="0"/>
                <w:i/>
                <w:iCs/>
                <w:sz w:val="15"/>
                <w:szCs w:val="15"/>
                <w:lang w:val="en-US"/>
              </w:rPr>
              <w:t>金额，单位：万</w:t>
            </w:r>
            <w:r>
              <w:rPr>
                <w:rFonts w:hint="eastAsia" w:ascii="黑体" w:hAnsi="黑体" w:eastAsia="黑体" w:cs="黑体"/>
                <w:b w:val="0"/>
                <w:bCs w:val="0"/>
                <w:i/>
                <w:iCs/>
                <w:sz w:val="15"/>
                <w:szCs w:val="15"/>
                <w:lang w:val="en-US" w:eastAsia="zh-CN"/>
              </w:rPr>
              <w:t>)</w:t>
            </w:r>
          </w:p>
        </w:tc>
        <w:tc>
          <w:tcPr>
            <w:tcW w:w="2392" w:type="dxa"/>
            <w:gridSpan w:val="5"/>
            <w:tcBorders>
              <w:tl2br w:val="nil"/>
              <w:tr2bl w:val="nil"/>
            </w:tcBorders>
            <w:shd w:val="clear" w:color="auto" w:fill="auto"/>
            <w:vAlign w:val="center"/>
          </w:tcPr>
          <w:p w14:paraId="2500A7A1">
            <w:pPr>
              <w:bidi w:val="0"/>
              <w:ind w:left="0" w:leftChars="0" w:right="0" w:rightChars="0"/>
              <w:jc w:val="center"/>
              <w:rPr>
                <w:rFonts w:hint="eastAsia" w:ascii="黑体" w:hAnsi="黑体" w:eastAsia="黑体" w:cs="黑体"/>
                <w:b w:val="0"/>
                <w:bCs w:val="0"/>
                <w:i w:val="0"/>
                <w:iCs w:val="0"/>
                <w:sz w:val="18"/>
                <w:szCs w:val="18"/>
                <w:lang w:val="en-US"/>
              </w:rPr>
            </w:pPr>
          </w:p>
        </w:tc>
      </w:tr>
      <w:tr w14:paraId="36F62B14">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40"/>
            <w:tcBorders>
              <w:tl2br w:val="nil"/>
              <w:tr2bl w:val="nil"/>
            </w:tcBorders>
            <w:shd w:val="clear" w:color="auto" w:fill="F1F1F1" w:themeFill="background1" w:themeFillShade="F2"/>
            <w:vAlign w:val="center"/>
          </w:tcPr>
          <w:p w14:paraId="75557BAA">
            <w:pPr>
              <w:bidi w:val="0"/>
              <w:jc w:val="center"/>
              <w:rPr>
                <w:rFonts w:hint="eastAsia" w:ascii="黑体" w:hAnsi="黑体" w:eastAsia="黑体" w:cs="黑体"/>
                <w:b/>
                <w:bCs/>
                <w:sz w:val="18"/>
                <w:szCs w:val="18"/>
                <w:lang w:val="en-US"/>
              </w:rPr>
            </w:pPr>
            <w:r>
              <w:rPr>
                <w:rFonts w:hint="eastAsia" w:ascii="黑体" w:hAnsi="黑体" w:eastAsia="黑体" w:cs="黑体"/>
                <w:b/>
                <w:bCs/>
                <w:sz w:val="18"/>
                <w:szCs w:val="18"/>
                <w:lang w:val="en-US"/>
              </w:rPr>
              <w:t>份额25%（含）以上的持有人信息（份额持有人为产品，可填多个）</w:t>
            </w:r>
          </w:p>
        </w:tc>
      </w:tr>
      <w:tr w14:paraId="05F8128A">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735" w:type="dxa"/>
            <w:gridSpan w:val="5"/>
            <w:tcBorders>
              <w:tl2br w:val="nil"/>
              <w:tr2bl w:val="nil"/>
            </w:tcBorders>
            <w:shd w:val="clear" w:color="auto" w:fill="auto"/>
            <w:vAlign w:val="center"/>
          </w:tcPr>
          <w:p w14:paraId="5CE5F71E">
            <w:pPr>
              <w:bidi w:val="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rPr>
              <w:t>产品管理机构名称</w:t>
            </w:r>
          </w:p>
        </w:tc>
        <w:tc>
          <w:tcPr>
            <w:tcW w:w="4852" w:type="dxa"/>
            <w:gridSpan w:val="26"/>
            <w:tcBorders>
              <w:tl2br w:val="nil"/>
              <w:tr2bl w:val="nil"/>
            </w:tcBorders>
            <w:shd w:val="clear" w:color="auto" w:fill="auto"/>
            <w:vAlign w:val="center"/>
          </w:tcPr>
          <w:p w14:paraId="46B20822">
            <w:pPr>
              <w:bidi w:val="0"/>
              <w:jc w:val="center"/>
              <w:rPr>
                <w:rFonts w:hint="eastAsia" w:ascii="黑体" w:hAnsi="黑体" w:eastAsia="黑体" w:cs="黑体"/>
                <w:b w:val="0"/>
                <w:bCs w:val="0"/>
                <w:color w:val="000000" w:themeColor="text1"/>
                <w:sz w:val="18"/>
                <w:szCs w:val="18"/>
                <w:lang w:val="en-US"/>
                <w14:textFill>
                  <w14:solidFill>
                    <w14:schemeClr w14:val="tx1"/>
                  </w14:solidFill>
                </w14:textFill>
              </w:rPr>
            </w:pPr>
          </w:p>
        </w:tc>
        <w:tc>
          <w:tcPr>
            <w:tcW w:w="1305" w:type="dxa"/>
            <w:gridSpan w:val="7"/>
            <w:tcBorders>
              <w:tl2br w:val="nil"/>
              <w:tr2bl w:val="nil"/>
            </w:tcBorders>
            <w:shd w:val="clear" w:color="auto" w:fill="auto"/>
            <w:vAlign w:val="center"/>
          </w:tcPr>
          <w:p w14:paraId="1AC9A30E">
            <w:pPr>
              <w:bidi w:val="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rPr>
              <w:t>国家及地区</w:t>
            </w:r>
          </w:p>
        </w:tc>
        <w:tc>
          <w:tcPr>
            <w:tcW w:w="1679" w:type="dxa"/>
            <w:gridSpan w:val="2"/>
            <w:tcBorders>
              <w:tl2br w:val="nil"/>
              <w:tr2bl w:val="nil"/>
            </w:tcBorders>
            <w:shd w:val="clear" w:color="auto" w:fill="auto"/>
            <w:vAlign w:val="center"/>
          </w:tcPr>
          <w:p w14:paraId="4C2A03B5">
            <w:pPr>
              <w:bidi w:val="0"/>
              <w:jc w:val="center"/>
              <w:rPr>
                <w:rFonts w:hint="eastAsia" w:ascii="黑体" w:hAnsi="黑体" w:eastAsia="黑体" w:cs="黑体"/>
                <w:b w:val="0"/>
                <w:bCs w:val="0"/>
                <w:color w:val="000000" w:themeColor="text1"/>
                <w:sz w:val="18"/>
                <w:szCs w:val="18"/>
                <w:lang w:val="en-US"/>
                <w14:textFill>
                  <w14:solidFill>
                    <w14:schemeClr w14:val="tx1"/>
                  </w14:solidFill>
                </w14:textFill>
              </w:rPr>
            </w:pPr>
          </w:p>
        </w:tc>
      </w:tr>
      <w:tr w14:paraId="4648A20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735" w:type="dxa"/>
            <w:gridSpan w:val="5"/>
            <w:tcBorders>
              <w:tl2br w:val="nil"/>
              <w:tr2bl w:val="nil"/>
            </w:tcBorders>
            <w:shd w:val="clear" w:color="auto" w:fill="auto"/>
            <w:vAlign w:val="center"/>
          </w:tcPr>
          <w:p w14:paraId="7788DFF3">
            <w:pPr>
              <w:bidi w:val="0"/>
              <w:jc w:val="center"/>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产品名称</w:t>
            </w:r>
          </w:p>
        </w:tc>
        <w:tc>
          <w:tcPr>
            <w:tcW w:w="4852" w:type="dxa"/>
            <w:gridSpan w:val="26"/>
            <w:tcBorders>
              <w:tl2br w:val="nil"/>
              <w:tr2bl w:val="nil"/>
            </w:tcBorders>
            <w:shd w:val="clear" w:color="auto" w:fill="auto"/>
            <w:vAlign w:val="center"/>
          </w:tcPr>
          <w:p w14:paraId="22B68272">
            <w:pPr>
              <w:bidi w:val="0"/>
              <w:jc w:val="center"/>
              <w:rPr>
                <w:rFonts w:hint="eastAsia" w:ascii="黑体" w:hAnsi="黑体" w:eastAsia="黑体" w:cs="黑体"/>
                <w:b w:val="0"/>
                <w:bCs w:val="0"/>
                <w:color w:val="000000" w:themeColor="text1"/>
                <w:sz w:val="18"/>
                <w:szCs w:val="18"/>
                <w:lang w:val="en-US"/>
                <w14:textFill>
                  <w14:solidFill>
                    <w14:schemeClr w14:val="tx1"/>
                  </w14:solidFill>
                </w14:textFill>
              </w:rPr>
            </w:pPr>
          </w:p>
        </w:tc>
        <w:tc>
          <w:tcPr>
            <w:tcW w:w="1305" w:type="dxa"/>
            <w:gridSpan w:val="7"/>
            <w:tcBorders>
              <w:tl2br w:val="nil"/>
              <w:tr2bl w:val="nil"/>
            </w:tcBorders>
            <w:shd w:val="clear" w:color="auto" w:fill="auto"/>
            <w:vAlign w:val="center"/>
          </w:tcPr>
          <w:p w14:paraId="5BF651C7">
            <w:pPr>
              <w:bidi w:val="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rPr>
              <w:t>产品注册地</w:t>
            </w:r>
          </w:p>
        </w:tc>
        <w:tc>
          <w:tcPr>
            <w:tcW w:w="1679" w:type="dxa"/>
            <w:gridSpan w:val="2"/>
            <w:tcBorders>
              <w:tl2br w:val="nil"/>
              <w:tr2bl w:val="nil"/>
            </w:tcBorders>
            <w:shd w:val="clear" w:color="auto" w:fill="auto"/>
            <w:vAlign w:val="center"/>
          </w:tcPr>
          <w:p w14:paraId="585696A9">
            <w:pPr>
              <w:bidi w:val="0"/>
              <w:jc w:val="center"/>
              <w:rPr>
                <w:rFonts w:hint="eastAsia" w:ascii="黑体" w:hAnsi="黑体" w:eastAsia="黑体" w:cs="黑体"/>
                <w:b w:val="0"/>
                <w:bCs w:val="0"/>
                <w:color w:val="000000" w:themeColor="text1"/>
                <w:sz w:val="18"/>
                <w:szCs w:val="18"/>
                <w:lang w:val="en-US"/>
                <w14:textFill>
                  <w14:solidFill>
                    <w14:schemeClr w14:val="tx1"/>
                  </w14:solidFill>
                </w14:textFill>
              </w:rPr>
            </w:pPr>
          </w:p>
        </w:tc>
      </w:tr>
      <w:tr w14:paraId="57DD03C2">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735" w:type="dxa"/>
            <w:gridSpan w:val="5"/>
            <w:tcBorders>
              <w:tl2br w:val="nil"/>
              <w:tr2bl w:val="nil"/>
            </w:tcBorders>
            <w:shd w:val="clear" w:color="auto" w:fill="auto"/>
            <w:vAlign w:val="center"/>
          </w:tcPr>
          <w:p w14:paraId="36BAE9C0">
            <w:pPr>
              <w:bidi w:val="0"/>
              <w:jc w:val="center"/>
              <w:rPr>
                <w:rFonts w:hint="eastAsia" w:ascii="黑体" w:hAnsi="黑体" w:eastAsia="黑体" w:cs="黑体"/>
                <w:b w:val="0"/>
                <w:bCs w:val="0"/>
                <w:sz w:val="18"/>
                <w:szCs w:val="18"/>
                <w:lang w:val="en-US"/>
              </w:rPr>
            </w:pPr>
            <w:r>
              <w:rPr>
                <w:rFonts w:hint="eastAsia" w:ascii="黑体" w:hAnsi="黑体" w:eastAsia="黑体" w:cs="黑体"/>
                <w:b w:val="0"/>
                <w:bCs w:val="0"/>
                <w:sz w:val="15"/>
                <w:szCs w:val="15"/>
                <w:lang w:val="en-US"/>
              </w:rPr>
              <w:t>统一社会信用代码或机构成立证明文件号码</w:t>
            </w:r>
          </w:p>
        </w:tc>
        <w:tc>
          <w:tcPr>
            <w:tcW w:w="4852" w:type="dxa"/>
            <w:gridSpan w:val="26"/>
            <w:tcBorders>
              <w:tl2br w:val="nil"/>
              <w:tr2bl w:val="nil"/>
            </w:tcBorders>
            <w:shd w:val="clear" w:color="auto" w:fill="auto"/>
            <w:vAlign w:val="center"/>
          </w:tcPr>
          <w:p w14:paraId="64A8BDD1">
            <w:pPr>
              <w:bidi w:val="0"/>
              <w:jc w:val="center"/>
              <w:rPr>
                <w:rFonts w:hint="eastAsia" w:ascii="黑体" w:hAnsi="黑体" w:eastAsia="黑体" w:cs="黑体"/>
                <w:b w:val="0"/>
                <w:bCs w:val="0"/>
                <w:color w:val="000000" w:themeColor="text1"/>
                <w:sz w:val="18"/>
                <w:szCs w:val="18"/>
                <w:lang w:val="en-US"/>
                <w14:textFill>
                  <w14:solidFill>
                    <w14:schemeClr w14:val="tx1"/>
                  </w14:solidFill>
                </w14:textFill>
              </w:rPr>
            </w:pPr>
          </w:p>
        </w:tc>
        <w:tc>
          <w:tcPr>
            <w:tcW w:w="1305" w:type="dxa"/>
            <w:gridSpan w:val="7"/>
            <w:tcBorders>
              <w:tl2br w:val="nil"/>
              <w:tr2bl w:val="nil"/>
            </w:tcBorders>
            <w:shd w:val="clear" w:color="auto" w:fill="auto"/>
            <w:vAlign w:val="center"/>
          </w:tcPr>
          <w:p w14:paraId="3B63B865">
            <w:pPr>
              <w:bidi w:val="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rPr>
              <w:t>产品规模</w:t>
            </w:r>
          </w:p>
          <w:p w14:paraId="3F869E3C">
            <w:pPr>
              <w:bidi w:val="0"/>
              <w:jc w:val="center"/>
              <w:rPr>
                <w:rFonts w:hint="eastAsia" w:ascii="黑体" w:hAnsi="黑体" w:eastAsia="黑体" w:cs="黑体"/>
                <w:b w:val="0"/>
                <w:bCs w:val="0"/>
                <w:sz w:val="18"/>
                <w:szCs w:val="18"/>
                <w:lang w:val="en-US"/>
              </w:rPr>
            </w:pPr>
            <w:r>
              <w:rPr>
                <w:rFonts w:hint="eastAsia" w:ascii="黑体" w:hAnsi="黑体" w:eastAsia="黑体" w:cs="黑体"/>
                <w:b w:val="0"/>
                <w:bCs w:val="0"/>
                <w:i/>
                <w:iCs/>
                <w:sz w:val="15"/>
                <w:szCs w:val="15"/>
                <w:lang w:val="en-US" w:eastAsia="zh-CN"/>
              </w:rPr>
              <w:t>(</w:t>
            </w:r>
            <w:r>
              <w:rPr>
                <w:rFonts w:hint="eastAsia" w:ascii="黑体" w:hAnsi="黑体" w:eastAsia="黑体" w:cs="黑体"/>
                <w:b w:val="0"/>
                <w:bCs w:val="0"/>
                <w:i/>
                <w:iCs/>
                <w:sz w:val="15"/>
                <w:szCs w:val="15"/>
                <w:lang w:val="en-US"/>
              </w:rPr>
              <w:t>币种，单位：万</w:t>
            </w:r>
            <w:r>
              <w:rPr>
                <w:rFonts w:hint="eastAsia" w:ascii="黑体" w:hAnsi="黑体" w:eastAsia="黑体" w:cs="黑体"/>
                <w:b w:val="0"/>
                <w:bCs w:val="0"/>
                <w:i/>
                <w:iCs/>
                <w:sz w:val="15"/>
                <w:szCs w:val="15"/>
                <w:lang w:val="en-US" w:eastAsia="zh-CN"/>
              </w:rPr>
              <w:t>)</w:t>
            </w:r>
          </w:p>
        </w:tc>
        <w:tc>
          <w:tcPr>
            <w:tcW w:w="1679" w:type="dxa"/>
            <w:gridSpan w:val="2"/>
            <w:tcBorders>
              <w:tl2br w:val="nil"/>
              <w:tr2bl w:val="nil"/>
            </w:tcBorders>
            <w:shd w:val="clear" w:color="auto" w:fill="auto"/>
            <w:vAlign w:val="center"/>
          </w:tcPr>
          <w:p w14:paraId="14AFB62C">
            <w:pPr>
              <w:bidi w:val="0"/>
              <w:jc w:val="center"/>
              <w:rPr>
                <w:rFonts w:hint="eastAsia" w:ascii="黑体" w:hAnsi="黑体" w:eastAsia="黑体" w:cs="黑体"/>
                <w:b w:val="0"/>
                <w:bCs w:val="0"/>
                <w:color w:val="000000" w:themeColor="text1"/>
                <w:sz w:val="18"/>
                <w:szCs w:val="18"/>
                <w:lang w:val="en-US"/>
                <w14:textFill>
                  <w14:solidFill>
                    <w14:schemeClr w14:val="tx1"/>
                  </w14:solidFill>
                </w14:textFill>
              </w:rPr>
            </w:pPr>
          </w:p>
        </w:tc>
      </w:tr>
      <w:tr w14:paraId="1FF6F9EA">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735" w:type="dxa"/>
            <w:gridSpan w:val="5"/>
            <w:tcBorders>
              <w:tl2br w:val="nil"/>
              <w:tr2bl w:val="nil"/>
            </w:tcBorders>
            <w:shd w:val="clear" w:color="auto" w:fill="auto"/>
            <w:vAlign w:val="center"/>
          </w:tcPr>
          <w:p w14:paraId="3EDC0DF0">
            <w:pPr>
              <w:bidi w:val="0"/>
              <w:jc w:val="center"/>
              <w:rPr>
                <w:rFonts w:hint="eastAsia" w:ascii="黑体" w:hAnsi="黑体" w:eastAsia="黑体" w:cs="黑体"/>
                <w:b w:val="0"/>
                <w:bCs w:val="0"/>
                <w:sz w:val="15"/>
                <w:szCs w:val="15"/>
                <w:lang w:val="en-US"/>
              </w:rPr>
            </w:pPr>
            <w:r>
              <w:rPr>
                <w:rFonts w:hint="eastAsia" w:ascii="黑体" w:hAnsi="黑体" w:eastAsia="黑体" w:cs="黑体"/>
                <w:b w:val="0"/>
                <w:bCs w:val="0"/>
                <w:sz w:val="18"/>
                <w:szCs w:val="18"/>
                <w:lang w:val="en-US"/>
              </w:rPr>
              <w:t>证件有效期</w:t>
            </w:r>
          </w:p>
        </w:tc>
        <w:tc>
          <w:tcPr>
            <w:tcW w:w="4852" w:type="dxa"/>
            <w:gridSpan w:val="26"/>
            <w:tcBorders>
              <w:tl2br w:val="nil"/>
              <w:tr2bl w:val="nil"/>
            </w:tcBorders>
            <w:shd w:val="clear" w:color="auto" w:fill="auto"/>
            <w:vAlign w:val="center"/>
          </w:tcPr>
          <w:p w14:paraId="65A6D27F">
            <w:pPr>
              <w:bidi w:val="0"/>
              <w:jc w:val="center"/>
              <w:rPr>
                <w:rFonts w:hint="eastAsia" w:ascii="黑体" w:hAnsi="黑体" w:eastAsia="黑体" w:cs="黑体"/>
                <w:b w:val="0"/>
                <w:bCs w:val="0"/>
                <w:color w:val="000000" w:themeColor="text1"/>
                <w:sz w:val="18"/>
                <w:szCs w:val="18"/>
                <w:lang w:val="en-US"/>
                <w14:textFill>
                  <w14:solidFill>
                    <w14:schemeClr w14:val="tx1"/>
                  </w14:solidFill>
                </w14:textFill>
              </w:rPr>
            </w:pPr>
          </w:p>
        </w:tc>
        <w:tc>
          <w:tcPr>
            <w:tcW w:w="1305" w:type="dxa"/>
            <w:gridSpan w:val="7"/>
            <w:tcBorders>
              <w:tl2br w:val="nil"/>
              <w:tr2bl w:val="nil"/>
            </w:tcBorders>
            <w:shd w:val="clear" w:color="auto" w:fill="auto"/>
            <w:vAlign w:val="center"/>
          </w:tcPr>
          <w:p w14:paraId="7C2099F6">
            <w:pPr>
              <w:bidi w:val="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rPr>
              <w:t>产品编码</w:t>
            </w:r>
          </w:p>
        </w:tc>
        <w:tc>
          <w:tcPr>
            <w:tcW w:w="1679" w:type="dxa"/>
            <w:gridSpan w:val="2"/>
            <w:tcBorders>
              <w:tl2br w:val="nil"/>
              <w:tr2bl w:val="nil"/>
            </w:tcBorders>
            <w:shd w:val="clear" w:color="auto" w:fill="auto"/>
            <w:vAlign w:val="center"/>
          </w:tcPr>
          <w:p w14:paraId="4A141D05">
            <w:pPr>
              <w:bidi w:val="0"/>
              <w:jc w:val="center"/>
              <w:rPr>
                <w:rFonts w:hint="eastAsia" w:ascii="黑体" w:hAnsi="黑体" w:eastAsia="黑体" w:cs="黑体"/>
                <w:b w:val="0"/>
                <w:bCs w:val="0"/>
                <w:color w:val="000000" w:themeColor="text1"/>
                <w:sz w:val="18"/>
                <w:szCs w:val="18"/>
                <w:lang w:val="en-US"/>
                <w14:textFill>
                  <w14:solidFill>
                    <w14:schemeClr w14:val="tx1"/>
                  </w14:solidFill>
                </w14:textFill>
              </w:rPr>
            </w:pPr>
          </w:p>
        </w:tc>
      </w:tr>
      <w:tr w14:paraId="06A2158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392" w:type="dxa"/>
            <w:gridSpan w:val="9"/>
            <w:tcBorders>
              <w:tl2br w:val="nil"/>
              <w:tr2bl w:val="nil"/>
            </w:tcBorders>
            <w:shd w:val="clear" w:color="auto" w:fill="auto"/>
            <w:vAlign w:val="center"/>
          </w:tcPr>
          <w:p w14:paraId="7657F62F">
            <w:pPr>
              <w:bidi w:val="0"/>
              <w:jc w:val="center"/>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rPr>
              <w:t>持有份额</w:t>
            </w:r>
            <w:r>
              <w:rPr>
                <w:rFonts w:hint="eastAsia" w:ascii="黑体" w:hAnsi="黑体" w:eastAsia="黑体" w:cs="黑体"/>
                <w:b w:val="0"/>
                <w:bCs w:val="0"/>
                <w:i/>
                <w:iCs/>
                <w:sz w:val="15"/>
                <w:szCs w:val="15"/>
                <w:lang w:val="en-US" w:eastAsia="zh-CN"/>
              </w:rPr>
              <w:t>(</w:t>
            </w:r>
            <w:r>
              <w:rPr>
                <w:rFonts w:hint="eastAsia" w:ascii="黑体" w:hAnsi="黑体" w:eastAsia="黑体" w:cs="黑体"/>
                <w:b w:val="0"/>
                <w:bCs w:val="0"/>
                <w:i/>
                <w:iCs/>
                <w:sz w:val="15"/>
                <w:szCs w:val="15"/>
                <w:lang w:val="en-US"/>
              </w:rPr>
              <w:t>占比</w:t>
            </w:r>
            <w:r>
              <w:rPr>
                <w:rFonts w:hint="eastAsia" w:ascii="黑体" w:hAnsi="黑体" w:eastAsia="黑体" w:cs="黑体"/>
                <w:b w:val="0"/>
                <w:bCs w:val="0"/>
                <w:i/>
                <w:iCs/>
                <w:sz w:val="15"/>
                <w:szCs w:val="15"/>
                <w:lang w:val="en-US" w:eastAsia="zh-CN"/>
              </w:rPr>
              <w:t>)</w:t>
            </w:r>
          </w:p>
        </w:tc>
        <w:tc>
          <w:tcPr>
            <w:tcW w:w="2392" w:type="dxa"/>
            <w:gridSpan w:val="11"/>
            <w:tcBorders>
              <w:tl2br w:val="nil"/>
              <w:tr2bl w:val="nil"/>
            </w:tcBorders>
            <w:shd w:val="clear" w:color="auto" w:fill="auto"/>
            <w:vAlign w:val="center"/>
          </w:tcPr>
          <w:p w14:paraId="5BD7AD61">
            <w:pPr>
              <w:bidi w:val="0"/>
              <w:jc w:val="center"/>
              <w:rPr>
                <w:rFonts w:hint="eastAsia" w:ascii="黑体" w:hAnsi="黑体" w:eastAsia="黑体" w:cs="黑体"/>
                <w:b w:val="0"/>
                <w:bCs w:val="0"/>
                <w:color w:val="000000" w:themeColor="text1"/>
                <w:sz w:val="18"/>
                <w:szCs w:val="18"/>
                <w:lang w:val="en-US"/>
                <w14:textFill>
                  <w14:solidFill>
                    <w14:schemeClr w14:val="tx1"/>
                  </w14:solidFill>
                </w14:textFill>
              </w:rPr>
            </w:pPr>
          </w:p>
        </w:tc>
        <w:tc>
          <w:tcPr>
            <w:tcW w:w="2392" w:type="dxa"/>
            <w:gridSpan w:val="14"/>
            <w:tcBorders>
              <w:tl2br w:val="nil"/>
              <w:tr2bl w:val="nil"/>
            </w:tcBorders>
            <w:shd w:val="clear" w:color="auto" w:fill="auto"/>
            <w:vAlign w:val="center"/>
          </w:tcPr>
          <w:p w14:paraId="75F74EFE">
            <w:pPr>
              <w:bidi w:val="0"/>
              <w:jc w:val="center"/>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rPr>
              <w:t>持有份额</w:t>
            </w:r>
            <w:r>
              <w:rPr>
                <w:rFonts w:hint="eastAsia" w:ascii="黑体" w:hAnsi="黑体" w:eastAsia="黑体" w:cs="黑体"/>
                <w:b w:val="0"/>
                <w:bCs w:val="0"/>
                <w:i/>
                <w:iCs/>
                <w:sz w:val="15"/>
                <w:szCs w:val="15"/>
                <w:lang w:val="en-US" w:eastAsia="zh-CN"/>
              </w:rPr>
              <w:t>(</w:t>
            </w:r>
            <w:r>
              <w:rPr>
                <w:rFonts w:hint="eastAsia" w:ascii="黑体" w:hAnsi="黑体" w:eastAsia="黑体" w:cs="黑体"/>
                <w:b w:val="0"/>
                <w:bCs w:val="0"/>
                <w:i/>
                <w:iCs/>
                <w:sz w:val="15"/>
                <w:szCs w:val="15"/>
                <w:lang w:val="en-US"/>
              </w:rPr>
              <w:t>金额，单位：万</w:t>
            </w:r>
            <w:r>
              <w:rPr>
                <w:rFonts w:hint="eastAsia" w:ascii="黑体" w:hAnsi="黑体" w:eastAsia="黑体" w:cs="黑体"/>
                <w:b w:val="0"/>
                <w:bCs w:val="0"/>
                <w:i/>
                <w:iCs/>
                <w:sz w:val="15"/>
                <w:szCs w:val="15"/>
                <w:lang w:val="en-US" w:eastAsia="zh-CN"/>
              </w:rPr>
              <w:t>)</w:t>
            </w:r>
          </w:p>
        </w:tc>
        <w:tc>
          <w:tcPr>
            <w:tcW w:w="2395" w:type="dxa"/>
            <w:gridSpan w:val="6"/>
            <w:tcBorders>
              <w:tl2br w:val="nil"/>
              <w:tr2bl w:val="nil"/>
            </w:tcBorders>
            <w:shd w:val="clear" w:color="auto" w:fill="auto"/>
            <w:vAlign w:val="center"/>
          </w:tcPr>
          <w:p w14:paraId="626196D5">
            <w:pPr>
              <w:bidi w:val="0"/>
              <w:jc w:val="center"/>
              <w:rPr>
                <w:rFonts w:hint="eastAsia" w:ascii="黑体" w:hAnsi="黑体" w:eastAsia="黑体" w:cs="黑体"/>
                <w:b w:val="0"/>
                <w:bCs w:val="0"/>
                <w:color w:val="000000" w:themeColor="text1"/>
                <w:sz w:val="18"/>
                <w:szCs w:val="18"/>
                <w:lang w:val="en-US"/>
                <w14:textFill>
                  <w14:solidFill>
                    <w14:schemeClr w14:val="tx1"/>
                  </w14:solidFill>
                </w14:textFill>
              </w:rPr>
            </w:pPr>
          </w:p>
        </w:tc>
      </w:tr>
      <w:tr w14:paraId="65B3945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40"/>
            <w:tcBorders>
              <w:tl2br w:val="nil"/>
              <w:tr2bl w:val="nil"/>
            </w:tcBorders>
            <w:shd w:val="clear" w:color="auto" w:fill="auto"/>
            <w:vAlign w:val="center"/>
          </w:tcPr>
          <w:p w14:paraId="6B8F988A">
            <w:pPr>
              <w:bidi w:val="0"/>
              <w:jc w:val="both"/>
              <w:rPr>
                <w:rFonts w:hint="eastAsia" w:ascii="黑体" w:hAnsi="黑体" w:eastAsia="黑体" w:cs="黑体"/>
                <w:b w:val="0"/>
                <w:bCs w:val="0"/>
                <w:sz w:val="18"/>
                <w:szCs w:val="18"/>
                <w:lang w:val="en-US"/>
              </w:rPr>
            </w:pPr>
            <w:r>
              <w:rPr>
                <w:rFonts w:hint="eastAsia" w:ascii="黑体" w:hAnsi="黑体" w:eastAsia="黑体" w:cs="黑体"/>
                <w:b w:val="0"/>
                <w:bCs w:val="0"/>
                <w:sz w:val="15"/>
                <w:szCs w:val="15"/>
                <w:lang w:val="en-US"/>
              </w:rPr>
              <w:t>注：份额持有人为产品的，应按照上述信息要求继续填写该产品的份额25%（含）以上的持有人信息，以此类推，直至持有人为自然人、一般单位或不存在份额25%（含）以上持有人的产品为止。</w:t>
            </w:r>
            <w:r>
              <w:rPr>
                <w:rFonts w:hint="eastAsia" w:ascii="黑体" w:hAnsi="黑体" w:eastAsia="黑体" w:cs="黑体"/>
                <w:b w:val="0"/>
                <w:bCs w:val="0"/>
                <w:sz w:val="15"/>
                <w:szCs w:val="15"/>
                <w:lang w:val="en-US" w:eastAsia="zh-CN"/>
              </w:rPr>
              <w:t>可</w:t>
            </w:r>
            <w:r>
              <w:rPr>
                <w:rFonts w:hint="eastAsia" w:ascii="黑体" w:hAnsi="黑体" w:eastAsia="黑体" w:cs="黑体"/>
                <w:b w:val="0"/>
                <w:bCs w:val="0"/>
                <w:sz w:val="15"/>
                <w:szCs w:val="15"/>
                <w:lang w:val="en-US"/>
              </w:rPr>
              <w:t>根据实际情况增减表格数量、调整表格层级关系，以完整反映客户的份额持有人情况。</w:t>
            </w:r>
          </w:p>
        </w:tc>
      </w:tr>
      <w:tr w14:paraId="4C6A66D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40"/>
            <w:tcBorders>
              <w:tl2br w:val="nil"/>
              <w:tr2bl w:val="nil"/>
            </w:tcBorders>
            <w:shd w:val="clear" w:color="auto" w:fill="DBE3F4" w:themeFill="accent1" w:themeFillTint="32"/>
            <w:vAlign w:val="center"/>
          </w:tcPr>
          <w:p w14:paraId="5AE3136E">
            <w:pPr>
              <w:bidi w:val="0"/>
              <w:jc w:val="both"/>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rPr>
              <w:t>三、委托代理人信息</w:t>
            </w:r>
            <w:r>
              <w:rPr>
                <w:rFonts w:hint="eastAsia" w:eastAsia="黑体" w:cs="黑体"/>
                <w:b/>
                <w:bCs/>
                <w:sz w:val="18"/>
                <w:szCs w:val="18"/>
                <w:lang w:val="en-US" w:eastAsia="zh-CN"/>
              </w:rPr>
              <w:t>（说明：以下委托代理人与基金经理为同一人的无需填写。）</w:t>
            </w:r>
          </w:p>
        </w:tc>
      </w:tr>
      <w:tr w14:paraId="1E1B155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40"/>
            <w:tcBorders>
              <w:tl2br w:val="nil"/>
              <w:tr2bl w:val="nil"/>
            </w:tcBorders>
            <w:shd w:val="clear" w:color="auto" w:fill="F1F1F1" w:themeFill="background1" w:themeFillShade="F2"/>
            <w:vAlign w:val="center"/>
          </w:tcPr>
          <w:p w14:paraId="19398A4E">
            <w:pPr>
              <w:bidi w:val="0"/>
              <w:jc w:val="center"/>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eastAsia="zh-CN"/>
              </w:rPr>
              <w:t>开户代理人</w:t>
            </w:r>
          </w:p>
        </w:tc>
      </w:tr>
      <w:tr w14:paraId="6CAB374A">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287" w:hRule="atLeast"/>
        </w:trPr>
        <w:tc>
          <w:tcPr>
            <w:tcW w:w="1464" w:type="dxa"/>
            <w:gridSpan w:val="4"/>
            <w:tcBorders>
              <w:tl2br w:val="nil"/>
              <w:tr2bl w:val="nil"/>
            </w:tcBorders>
            <w:vAlign w:val="center"/>
          </w:tcPr>
          <w:p w14:paraId="7086B5B5">
            <w:pPr>
              <w:bidi w:val="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姓名</w:t>
            </w:r>
          </w:p>
        </w:tc>
        <w:tc>
          <w:tcPr>
            <w:tcW w:w="1470" w:type="dxa"/>
            <w:gridSpan w:val="8"/>
            <w:tcBorders>
              <w:tl2br w:val="nil"/>
              <w:tr2bl w:val="nil"/>
            </w:tcBorders>
            <w:vAlign w:val="center"/>
          </w:tcPr>
          <w:p w14:paraId="57CFC2C2">
            <w:pPr>
              <w:bidi w:val="0"/>
              <w:jc w:val="center"/>
              <w:rPr>
                <w:rFonts w:hint="eastAsia" w:ascii="黑体" w:hAnsi="黑体" w:eastAsia="黑体" w:cs="黑体"/>
                <w:sz w:val="18"/>
                <w:szCs w:val="18"/>
                <w:lang w:val="en-US"/>
              </w:rPr>
            </w:pPr>
          </w:p>
        </w:tc>
        <w:tc>
          <w:tcPr>
            <w:tcW w:w="1470" w:type="dxa"/>
            <w:gridSpan w:val="4"/>
            <w:tcBorders>
              <w:tl2br w:val="nil"/>
              <w:tr2bl w:val="nil"/>
            </w:tcBorders>
            <w:vAlign w:val="center"/>
          </w:tcPr>
          <w:p w14:paraId="5B8E3036">
            <w:pPr>
              <w:bidi w:val="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证件类型</w:t>
            </w:r>
          </w:p>
        </w:tc>
        <w:tc>
          <w:tcPr>
            <w:tcW w:w="1473" w:type="dxa"/>
            <w:gridSpan w:val="11"/>
            <w:tcBorders>
              <w:tl2br w:val="nil"/>
              <w:tr2bl w:val="nil"/>
            </w:tcBorders>
            <w:vAlign w:val="center"/>
          </w:tcPr>
          <w:p w14:paraId="564C8536">
            <w:pPr>
              <w:bidi w:val="0"/>
              <w:jc w:val="center"/>
              <w:rPr>
                <w:rFonts w:hint="eastAsia" w:ascii="黑体" w:hAnsi="黑体" w:eastAsia="黑体" w:cs="黑体"/>
                <w:sz w:val="18"/>
                <w:szCs w:val="18"/>
                <w:lang w:val="en-US"/>
              </w:rPr>
            </w:pPr>
          </w:p>
        </w:tc>
        <w:tc>
          <w:tcPr>
            <w:tcW w:w="1127" w:type="dxa"/>
            <w:gridSpan w:val="6"/>
            <w:tcBorders>
              <w:tl2br w:val="nil"/>
              <w:tr2bl w:val="nil"/>
            </w:tcBorders>
            <w:vAlign w:val="center"/>
          </w:tcPr>
          <w:p w14:paraId="71E33644">
            <w:pPr>
              <w:bidi w:val="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证件号码</w:t>
            </w:r>
          </w:p>
        </w:tc>
        <w:tc>
          <w:tcPr>
            <w:tcW w:w="2567" w:type="dxa"/>
            <w:gridSpan w:val="7"/>
            <w:tcBorders>
              <w:tl2br w:val="nil"/>
              <w:tr2bl w:val="nil"/>
            </w:tcBorders>
            <w:vAlign w:val="center"/>
          </w:tcPr>
          <w:p w14:paraId="59CAB9F6">
            <w:pPr>
              <w:bidi w:val="0"/>
              <w:jc w:val="center"/>
              <w:rPr>
                <w:rFonts w:hint="eastAsia" w:ascii="黑体" w:hAnsi="黑体" w:eastAsia="黑体" w:cs="黑体"/>
                <w:sz w:val="18"/>
                <w:szCs w:val="18"/>
                <w:lang w:val="en-US"/>
              </w:rPr>
            </w:pPr>
          </w:p>
        </w:tc>
      </w:tr>
      <w:tr w14:paraId="40690194">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4" w:type="dxa"/>
            <w:gridSpan w:val="4"/>
            <w:tcBorders>
              <w:tl2br w:val="nil"/>
              <w:tr2bl w:val="nil"/>
            </w:tcBorders>
            <w:vAlign w:val="center"/>
          </w:tcPr>
          <w:p w14:paraId="5DCCE892">
            <w:pPr>
              <w:bidi w:val="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证件有效期</w:t>
            </w:r>
          </w:p>
        </w:tc>
        <w:tc>
          <w:tcPr>
            <w:tcW w:w="4413" w:type="dxa"/>
            <w:gridSpan w:val="23"/>
            <w:tcBorders>
              <w:tl2br w:val="nil"/>
              <w:tr2bl w:val="nil"/>
            </w:tcBorders>
            <w:vAlign w:val="center"/>
          </w:tcPr>
          <w:p w14:paraId="56769A2C">
            <w:pPr>
              <w:bidi w:val="0"/>
              <w:jc w:val="center"/>
              <w:rPr>
                <w:rFonts w:hint="eastAsia" w:ascii="黑体" w:hAnsi="黑体" w:eastAsia="黑体" w:cs="黑体"/>
                <w:sz w:val="18"/>
                <w:szCs w:val="18"/>
                <w:lang w:val="en-US"/>
              </w:rPr>
            </w:pPr>
          </w:p>
        </w:tc>
        <w:tc>
          <w:tcPr>
            <w:tcW w:w="1127" w:type="dxa"/>
            <w:gridSpan w:val="6"/>
            <w:tcBorders>
              <w:tl2br w:val="nil"/>
              <w:tr2bl w:val="nil"/>
            </w:tcBorders>
            <w:vAlign w:val="center"/>
          </w:tcPr>
          <w:p w14:paraId="4AC458C9">
            <w:pPr>
              <w:bidi w:val="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联系电话</w:t>
            </w:r>
          </w:p>
        </w:tc>
        <w:tc>
          <w:tcPr>
            <w:tcW w:w="2567" w:type="dxa"/>
            <w:gridSpan w:val="7"/>
            <w:tcBorders>
              <w:tl2br w:val="nil"/>
              <w:tr2bl w:val="nil"/>
            </w:tcBorders>
            <w:vAlign w:val="center"/>
          </w:tcPr>
          <w:p w14:paraId="62307236">
            <w:pPr>
              <w:bidi w:val="0"/>
              <w:jc w:val="center"/>
              <w:rPr>
                <w:rFonts w:hint="eastAsia" w:ascii="黑体" w:hAnsi="黑体" w:eastAsia="黑体" w:cs="黑体"/>
                <w:sz w:val="18"/>
                <w:szCs w:val="18"/>
                <w:lang w:val="en-US"/>
              </w:rPr>
            </w:pPr>
          </w:p>
        </w:tc>
      </w:tr>
      <w:tr w14:paraId="371D89ED">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4" w:type="dxa"/>
            <w:gridSpan w:val="4"/>
            <w:tcBorders>
              <w:tl2br w:val="nil"/>
              <w:tr2bl w:val="nil"/>
            </w:tcBorders>
            <w:vAlign w:val="center"/>
          </w:tcPr>
          <w:p w14:paraId="08ABB665">
            <w:pPr>
              <w:bidi w:val="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联系地址</w:t>
            </w:r>
          </w:p>
        </w:tc>
        <w:tc>
          <w:tcPr>
            <w:tcW w:w="5540" w:type="dxa"/>
            <w:gridSpan w:val="29"/>
            <w:tcBorders>
              <w:tl2br w:val="nil"/>
              <w:tr2bl w:val="nil"/>
            </w:tcBorders>
            <w:vAlign w:val="center"/>
          </w:tcPr>
          <w:p w14:paraId="44DD0A6A">
            <w:pPr>
              <w:bidi w:val="0"/>
              <w:jc w:val="both"/>
              <w:rPr>
                <w:rFonts w:hint="eastAsia" w:ascii="黑体" w:hAnsi="黑体" w:eastAsia="黑体" w:cs="黑体"/>
                <w:sz w:val="18"/>
                <w:szCs w:val="18"/>
                <w:lang w:val="en-US"/>
              </w:rPr>
            </w:pPr>
          </w:p>
        </w:tc>
        <w:tc>
          <w:tcPr>
            <w:tcW w:w="1083" w:type="dxa"/>
            <w:gridSpan w:val="6"/>
            <w:tcBorders>
              <w:tl2br w:val="nil"/>
              <w:tr2bl w:val="nil"/>
            </w:tcBorders>
            <w:vAlign w:val="center"/>
          </w:tcPr>
          <w:p w14:paraId="23648264">
            <w:pPr>
              <w:bidi w:val="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邮政编码</w:t>
            </w:r>
          </w:p>
        </w:tc>
        <w:tc>
          <w:tcPr>
            <w:tcW w:w="1484" w:type="dxa"/>
            <w:tcBorders>
              <w:tl2br w:val="nil"/>
              <w:tr2bl w:val="nil"/>
            </w:tcBorders>
            <w:vAlign w:val="center"/>
          </w:tcPr>
          <w:p w14:paraId="2D7DE747">
            <w:pPr>
              <w:bidi w:val="0"/>
              <w:jc w:val="center"/>
              <w:rPr>
                <w:rFonts w:hint="eastAsia" w:ascii="黑体" w:hAnsi="黑体" w:eastAsia="黑体" w:cs="黑体"/>
                <w:sz w:val="18"/>
                <w:szCs w:val="18"/>
                <w:lang w:val="en-US"/>
              </w:rPr>
            </w:pPr>
          </w:p>
        </w:tc>
      </w:tr>
      <w:tr w14:paraId="28DD756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40"/>
            <w:tcBorders>
              <w:tl2br w:val="nil"/>
              <w:tr2bl w:val="nil"/>
            </w:tcBorders>
            <w:shd w:val="clear" w:color="auto" w:fill="F1F1F1" w:themeFill="background1" w:themeFillShade="F2"/>
            <w:vAlign w:val="center"/>
          </w:tcPr>
          <w:p w14:paraId="32B39EB3">
            <w:pPr>
              <w:bidi w:val="0"/>
              <w:jc w:val="center"/>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eastAsia="zh-CN"/>
              </w:rPr>
              <w:t>指定下单人（  □同开户代理人  ）</w:t>
            </w:r>
          </w:p>
        </w:tc>
      </w:tr>
      <w:tr w14:paraId="3A330F7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4" w:type="dxa"/>
            <w:gridSpan w:val="4"/>
            <w:tcBorders>
              <w:tl2br w:val="nil"/>
              <w:tr2bl w:val="nil"/>
            </w:tcBorders>
            <w:vAlign w:val="center"/>
          </w:tcPr>
          <w:p w14:paraId="025055B8">
            <w:pPr>
              <w:bidi w:val="0"/>
              <w:ind w:left="0" w:leftChars="0" w:right="0" w:right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姓名</w:t>
            </w:r>
          </w:p>
        </w:tc>
        <w:tc>
          <w:tcPr>
            <w:tcW w:w="1470" w:type="dxa"/>
            <w:gridSpan w:val="8"/>
            <w:tcBorders>
              <w:tl2br w:val="nil"/>
              <w:tr2bl w:val="nil"/>
            </w:tcBorders>
            <w:vAlign w:val="center"/>
          </w:tcPr>
          <w:p w14:paraId="4E7C1DB4">
            <w:pPr>
              <w:bidi w:val="0"/>
              <w:ind w:left="0" w:leftChars="0" w:right="0" w:rightChars="0"/>
              <w:jc w:val="center"/>
              <w:rPr>
                <w:rFonts w:hint="eastAsia" w:ascii="黑体" w:hAnsi="黑体" w:eastAsia="黑体" w:cs="黑体"/>
                <w:sz w:val="18"/>
                <w:szCs w:val="18"/>
                <w:lang w:val="en-US"/>
              </w:rPr>
            </w:pPr>
          </w:p>
        </w:tc>
        <w:tc>
          <w:tcPr>
            <w:tcW w:w="1470" w:type="dxa"/>
            <w:gridSpan w:val="4"/>
            <w:tcBorders>
              <w:tl2br w:val="nil"/>
              <w:tr2bl w:val="nil"/>
            </w:tcBorders>
            <w:vAlign w:val="center"/>
          </w:tcPr>
          <w:p w14:paraId="24D7C505">
            <w:pPr>
              <w:bidi w:val="0"/>
              <w:ind w:left="0" w:leftChars="0" w:right="0" w:right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证件类型</w:t>
            </w:r>
          </w:p>
        </w:tc>
        <w:tc>
          <w:tcPr>
            <w:tcW w:w="1473" w:type="dxa"/>
            <w:gridSpan w:val="11"/>
            <w:tcBorders>
              <w:tl2br w:val="nil"/>
              <w:tr2bl w:val="nil"/>
            </w:tcBorders>
            <w:vAlign w:val="center"/>
          </w:tcPr>
          <w:p w14:paraId="4AD5466D">
            <w:pPr>
              <w:bidi w:val="0"/>
              <w:ind w:left="0" w:leftChars="0" w:right="0" w:rightChars="0"/>
              <w:jc w:val="center"/>
              <w:rPr>
                <w:rFonts w:hint="eastAsia" w:ascii="黑体" w:hAnsi="黑体" w:eastAsia="黑体" w:cs="黑体"/>
                <w:sz w:val="18"/>
                <w:szCs w:val="18"/>
                <w:lang w:val="en-US"/>
              </w:rPr>
            </w:pPr>
          </w:p>
        </w:tc>
        <w:tc>
          <w:tcPr>
            <w:tcW w:w="1127" w:type="dxa"/>
            <w:gridSpan w:val="6"/>
            <w:tcBorders>
              <w:tl2br w:val="nil"/>
              <w:tr2bl w:val="nil"/>
            </w:tcBorders>
            <w:vAlign w:val="center"/>
          </w:tcPr>
          <w:p w14:paraId="37FE4CEB">
            <w:pPr>
              <w:bidi w:val="0"/>
              <w:ind w:left="0" w:leftChars="0" w:right="0" w:rightChars="0"/>
              <w:jc w:val="center"/>
              <w:rPr>
                <w:rFonts w:hint="eastAsia" w:ascii="黑体" w:hAnsi="黑体" w:eastAsia="黑体" w:cs="黑体"/>
                <w:sz w:val="18"/>
                <w:szCs w:val="18"/>
                <w:lang w:val="en-US"/>
              </w:rPr>
            </w:pPr>
            <w:r>
              <w:rPr>
                <w:rFonts w:hint="eastAsia" w:ascii="黑体" w:hAnsi="黑体" w:eastAsia="黑体" w:cs="黑体"/>
                <w:sz w:val="18"/>
                <w:szCs w:val="18"/>
                <w:lang w:val="en-US" w:eastAsia="zh-CN"/>
              </w:rPr>
              <w:t>证件号码</w:t>
            </w:r>
          </w:p>
        </w:tc>
        <w:tc>
          <w:tcPr>
            <w:tcW w:w="2567" w:type="dxa"/>
            <w:gridSpan w:val="7"/>
            <w:tcBorders>
              <w:tl2br w:val="nil"/>
              <w:tr2bl w:val="nil"/>
            </w:tcBorders>
            <w:vAlign w:val="center"/>
          </w:tcPr>
          <w:p w14:paraId="422F2F15">
            <w:pPr>
              <w:bidi w:val="0"/>
              <w:ind w:left="0" w:leftChars="0" w:right="0" w:rightChars="0"/>
              <w:jc w:val="center"/>
              <w:rPr>
                <w:rFonts w:hint="eastAsia" w:ascii="黑体" w:hAnsi="黑体" w:eastAsia="黑体" w:cs="黑体"/>
                <w:sz w:val="18"/>
                <w:szCs w:val="18"/>
                <w:lang w:val="en-US"/>
              </w:rPr>
            </w:pPr>
          </w:p>
        </w:tc>
      </w:tr>
      <w:tr w14:paraId="6DF89AA4">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4" w:type="dxa"/>
            <w:gridSpan w:val="4"/>
            <w:tcBorders>
              <w:tl2br w:val="nil"/>
              <w:tr2bl w:val="nil"/>
            </w:tcBorders>
            <w:vAlign w:val="center"/>
          </w:tcPr>
          <w:p w14:paraId="67D7C3E6">
            <w:pPr>
              <w:bidi w:val="0"/>
              <w:ind w:left="0" w:leftChars="0" w:right="0" w:right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证件有效期</w:t>
            </w:r>
          </w:p>
        </w:tc>
        <w:tc>
          <w:tcPr>
            <w:tcW w:w="4413" w:type="dxa"/>
            <w:gridSpan w:val="23"/>
            <w:tcBorders>
              <w:tl2br w:val="nil"/>
              <w:tr2bl w:val="nil"/>
            </w:tcBorders>
            <w:vAlign w:val="center"/>
          </w:tcPr>
          <w:p w14:paraId="5B3DA7A2">
            <w:pPr>
              <w:bidi w:val="0"/>
              <w:ind w:left="0" w:leftChars="0" w:right="0" w:rightChars="0"/>
              <w:jc w:val="center"/>
              <w:rPr>
                <w:rFonts w:hint="eastAsia" w:ascii="黑体" w:hAnsi="黑体" w:eastAsia="黑体" w:cs="黑体"/>
                <w:sz w:val="18"/>
                <w:szCs w:val="18"/>
                <w:lang w:val="en-US"/>
              </w:rPr>
            </w:pPr>
          </w:p>
        </w:tc>
        <w:tc>
          <w:tcPr>
            <w:tcW w:w="1127" w:type="dxa"/>
            <w:gridSpan w:val="6"/>
            <w:tcBorders>
              <w:tl2br w:val="nil"/>
              <w:tr2bl w:val="nil"/>
            </w:tcBorders>
            <w:vAlign w:val="center"/>
          </w:tcPr>
          <w:p w14:paraId="5A70025A">
            <w:pPr>
              <w:bidi w:val="0"/>
              <w:ind w:left="0" w:leftChars="0" w:right="0" w:right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联系电话</w:t>
            </w:r>
          </w:p>
        </w:tc>
        <w:tc>
          <w:tcPr>
            <w:tcW w:w="2567" w:type="dxa"/>
            <w:gridSpan w:val="7"/>
            <w:tcBorders>
              <w:tl2br w:val="nil"/>
              <w:tr2bl w:val="nil"/>
            </w:tcBorders>
            <w:vAlign w:val="center"/>
          </w:tcPr>
          <w:p w14:paraId="0B1CC49A">
            <w:pPr>
              <w:bidi w:val="0"/>
              <w:ind w:left="0" w:leftChars="0" w:right="0" w:rightChars="0"/>
              <w:jc w:val="center"/>
              <w:rPr>
                <w:rFonts w:hint="eastAsia" w:ascii="黑体" w:hAnsi="黑体" w:eastAsia="黑体" w:cs="黑体"/>
                <w:sz w:val="18"/>
                <w:szCs w:val="18"/>
                <w:lang w:val="en-US"/>
              </w:rPr>
            </w:pPr>
          </w:p>
        </w:tc>
      </w:tr>
      <w:tr w14:paraId="3B69998F">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4" w:type="dxa"/>
            <w:gridSpan w:val="4"/>
            <w:tcBorders>
              <w:tl2br w:val="nil"/>
              <w:tr2bl w:val="nil"/>
            </w:tcBorders>
            <w:vAlign w:val="center"/>
          </w:tcPr>
          <w:p w14:paraId="01C72AAE">
            <w:pPr>
              <w:bidi w:val="0"/>
              <w:ind w:left="0" w:leftChars="0" w:right="0" w:right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联系地址</w:t>
            </w:r>
          </w:p>
        </w:tc>
        <w:tc>
          <w:tcPr>
            <w:tcW w:w="5540" w:type="dxa"/>
            <w:gridSpan w:val="29"/>
            <w:tcBorders>
              <w:tl2br w:val="nil"/>
              <w:tr2bl w:val="nil"/>
            </w:tcBorders>
            <w:vAlign w:val="center"/>
          </w:tcPr>
          <w:p w14:paraId="00C41F80">
            <w:pPr>
              <w:bidi w:val="0"/>
              <w:ind w:left="0" w:leftChars="0" w:right="0" w:rightChars="0"/>
              <w:jc w:val="both"/>
              <w:rPr>
                <w:rFonts w:hint="eastAsia" w:ascii="黑体" w:hAnsi="黑体" w:eastAsia="黑体" w:cs="黑体"/>
                <w:sz w:val="18"/>
                <w:szCs w:val="18"/>
                <w:lang w:val="en-US"/>
              </w:rPr>
            </w:pPr>
          </w:p>
        </w:tc>
        <w:tc>
          <w:tcPr>
            <w:tcW w:w="1083" w:type="dxa"/>
            <w:gridSpan w:val="6"/>
            <w:tcBorders>
              <w:tl2br w:val="nil"/>
              <w:tr2bl w:val="nil"/>
            </w:tcBorders>
            <w:vAlign w:val="center"/>
          </w:tcPr>
          <w:p w14:paraId="5D7CA59A">
            <w:pPr>
              <w:bidi w:val="0"/>
              <w:ind w:left="0" w:leftChars="0" w:right="0" w:right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邮政编码</w:t>
            </w:r>
          </w:p>
        </w:tc>
        <w:tc>
          <w:tcPr>
            <w:tcW w:w="1484" w:type="dxa"/>
            <w:tcBorders>
              <w:tl2br w:val="nil"/>
              <w:tr2bl w:val="nil"/>
            </w:tcBorders>
            <w:vAlign w:val="center"/>
          </w:tcPr>
          <w:p w14:paraId="2ACAEE4C">
            <w:pPr>
              <w:bidi w:val="0"/>
              <w:ind w:left="0" w:leftChars="0" w:right="0" w:rightChars="0"/>
              <w:jc w:val="center"/>
              <w:rPr>
                <w:rFonts w:hint="eastAsia" w:ascii="黑体" w:hAnsi="黑体" w:eastAsia="黑体" w:cs="黑体"/>
                <w:sz w:val="18"/>
                <w:szCs w:val="18"/>
                <w:lang w:val="en-US"/>
              </w:rPr>
            </w:pPr>
          </w:p>
        </w:tc>
      </w:tr>
      <w:tr w14:paraId="6D9D5D0D">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40"/>
            <w:tcBorders>
              <w:tl2br w:val="nil"/>
              <w:tr2bl w:val="nil"/>
            </w:tcBorders>
            <w:shd w:val="clear" w:color="auto" w:fill="F1F1F1" w:themeFill="background1" w:themeFillShade="F2"/>
            <w:vAlign w:val="center"/>
          </w:tcPr>
          <w:p w14:paraId="4AB356B6">
            <w:pPr>
              <w:bidi w:val="0"/>
              <w:ind w:left="0" w:leftChars="0" w:right="0" w:rightChars="0"/>
              <w:jc w:val="center"/>
              <w:rPr>
                <w:rFonts w:hint="eastAsia" w:ascii="黑体" w:hAnsi="黑体" w:eastAsia="黑体" w:cs="黑体"/>
                <w:b/>
                <w:bCs/>
                <w:sz w:val="18"/>
                <w:szCs w:val="18"/>
                <w:lang w:val="en-US"/>
              </w:rPr>
            </w:pPr>
            <w:r>
              <w:rPr>
                <w:rFonts w:hint="eastAsia" w:ascii="黑体" w:hAnsi="黑体" w:eastAsia="黑体" w:cs="黑体"/>
                <w:b/>
                <w:bCs/>
                <w:sz w:val="18"/>
                <w:szCs w:val="18"/>
                <w:lang w:val="en-US"/>
              </w:rPr>
              <w:t>资金调拨人</w:t>
            </w:r>
            <w:r>
              <w:rPr>
                <w:rFonts w:hint="eastAsia" w:ascii="黑体" w:hAnsi="黑体" w:eastAsia="黑体" w:cs="黑体"/>
                <w:b/>
                <w:bCs/>
                <w:sz w:val="18"/>
                <w:szCs w:val="18"/>
                <w:lang w:val="en-US" w:eastAsia="zh-CN"/>
              </w:rPr>
              <w:t>（  □同开户代理人    □同指定下单人  ）</w:t>
            </w:r>
          </w:p>
        </w:tc>
      </w:tr>
      <w:tr w14:paraId="2B52C772">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4" w:type="dxa"/>
            <w:gridSpan w:val="4"/>
            <w:tcBorders>
              <w:tl2br w:val="nil"/>
              <w:tr2bl w:val="nil"/>
            </w:tcBorders>
            <w:vAlign w:val="center"/>
          </w:tcPr>
          <w:p w14:paraId="4F2B63F6">
            <w:pPr>
              <w:bidi w:val="0"/>
              <w:ind w:left="0" w:leftChars="0" w:right="0" w:right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姓名</w:t>
            </w:r>
          </w:p>
        </w:tc>
        <w:tc>
          <w:tcPr>
            <w:tcW w:w="1470" w:type="dxa"/>
            <w:gridSpan w:val="8"/>
            <w:tcBorders>
              <w:tl2br w:val="nil"/>
              <w:tr2bl w:val="nil"/>
            </w:tcBorders>
            <w:vAlign w:val="center"/>
          </w:tcPr>
          <w:p w14:paraId="41094B1D">
            <w:pPr>
              <w:bidi w:val="0"/>
              <w:ind w:left="0" w:leftChars="0" w:right="0" w:rightChars="0"/>
              <w:jc w:val="center"/>
              <w:rPr>
                <w:rFonts w:hint="eastAsia" w:ascii="黑体" w:hAnsi="黑体" w:eastAsia="黑体" w:cs="黑体"/>
                <w:sz w:val="18"/>
                <w:szCs w:val="18"/>
                <w:lang w:val="en-US"/>
              </w:rPr>
            </w:pPr>
          </w:p>
        </w:tc>
        <w:tc>
          <w:tcPr>
            <w:tcW w:w="1470" w:type="dxa"/>
            <w:gridSpan w:val="4"/>
            <w:tcBorders>
              <w:tl2br w:val="nil"/>
              <w:tr2bl w:val="nil"/>
            </w:tcBorders>
            <w:vAlign w:val="center"/>
          </w:tcPr>
          <w:p w14:paraId="332374C5">
            <w:pPr>
              <w:bidi w:val="0"/>
              <w:ind w:left="0" w:leftChars="0" w:right="0" w:right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证件类型</w:t>
            </w:r>
          </w:p>
        </w:tc>
        <w:tc>
          <w:tcPr>
            <w:tcW w:w="1473" w:type="dxa"/>
            <w:gridSpan w:val="11"/>
            <w:tcBorders>
              <w:tl2br w:val="nil"/>
              <w:tr2bl w:val="nil"/>
            </w:tcBorders>
            <w:vAlign w:val="center"/>
          </w:tcPr>
          <w:p w14:paraId="44F00B85">
            <w:pPr>
              <w:bidi w:val="0"/>
              <w:ind w:left="0" w:leftChars="0" w:right="0" w:rightChars="0"/>
              <w:jc w:val="center"/>
              <w:rPr>
                <w:rFonts w:hint="eastAsia" w:ascii="黑体" w:hAnsi="黑体" w:eastAsia="黑体" w:cs="黑体"/>
                <w:sz w:val="18"/>
                <w:szCs w:val="18"/>
                <w:lang w:val="en-US"/>
              </w:rPr>
            </w:pPr>
          </w:p>
        </w:tc>
        <w:tc>
          <w:tcPr>
            <w:tcW w:w="1127" w:type="dxa"/>
            <w:gridSpan w:val="6"/>
            <w:tcBorders>
              <w:tl2br w:val="nil"/>
              <w:tr2bl w:val="nil"/>
            </w:tcBorders>
            <w:vAlign w:val="center"/>
          </w:tcPr>
          <w:p w14:paraId="166CCAF9">
            <w:pPr>
              <w:bidi w:val="0"/>
              <w:ind w:left="0" w:leftChars="0" w:right="0" w:rightChars="0"/>
              <w:jc w:val="center"/>
              <w:rPr>
                <w:rFonts w:hint="eastAsia" w:ascii="黑体" w:hAnsi="黑体" w:eastAsia="黑体" w:cs="黑体"/>
                <w:sz w:val="18"/>
                <w:szCs w:val="18"/>
                <w:lang w:val="en-US"/>
              </w:rPr>
            </w:pPr>
            <w:r>
              <w:rPr>
                <w:rFonts w:hint="eastAsia" w:ascii="黑体" w:hAnsi="黑体" w:eastAsia="黑体" w:cs="黑体"/>
                <w:sz w:val="18"/>
                <w:szCs w:val="18"/>
                <w:lang w:val="en-US" w:eastAsia="zh-CN"/>
              </w:rPr>
              <w:t>证件号码</w:t>
            </w:r>
          </w:p>
        </w:tc>
        <w:tc>
          <w:tcPr>
            <w:tcW w:w="2567" w:type="dxa"/>
            <w:gridSpan w:val="7"/>
            <w:tcBorders>
              <w:tl2br w:val="nil"/>
              <w:tr2bl w:val="nil"/>
            </w:tcBorders>
            <w:vAlign w:val="center"/>
          </w:tcPr>
          <w:p w14:paraId="023E6B28">
            <w:pPr>
              <w:bidi w:val="0"/>
              <w:ind w:left="0" w:leftChars="0" w:right="0" w:rightChars="0"/>
              <w:jc w:val="center"/>
              <w:rPr>
                <w:rFonts w:hint="eastAsia" w:ascii="黑体" w:hAnsi="黑体" w:eastAsia="黑体" w:cs="黑体"/>
                <w:sz w:val="18"/>
                <w:szCs w:val="18"/>
                <w:lang w:val="en-US"/>
              </w:rPr>
            </w:pPr>
          </w:p>
        </w:tc>
      </w:tr>
      <w:tr w14:paraId="29CCFC7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4" w:type="dxa"/>
            <w:gridSpan w:val="4"/>
            <w:tcBorders>
              <w:tl2br w:val="nil"/>
              <w:tr2bl w:val="nil"/>
            </w:tcBorders>
            <w:vAlign w:val="center"/>
          </w:tcPr>
          <w:p w14:paraId="73024770">
            <w:pPr>
              <w:bidi w:val="0"/>
              <w:ind w:left="0" w:leftChars="0" w:right="0" w:right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证件有效期</w:t>
            </w:r>
          </w:p>
        </w:tc>
        <w:tc>
          <w:tcPr>
            <w:tcW w:w="4413" w:type="dxa"/>
            <w:gridSpan w:val="23"/>
            <w:tcBorders>
              <w:tl2br w:val="nil"/>
              <w:tr2bl w:val="nil"/>
            </w:tcBorders>
            <w:vAlign w:val="center"/>
          </w:tcPr>
          <w:p w14:paraId="27039D6C">
            <w:pPr>
              <w:bidi w:val="0"/>
              <w:ind w:left="0" w:leftChars="0" w:right="0" w:rightChars="0"/>
              <w:jc w:val="center"/>
              <w:rPr>
                <w:rFonts w:hint="eastAsia" w:ascii="黑体" w:hAnsi="黑体" w:eastAsia="黑体" w:cs="黑体"/>
                <w:sz w:val="18"/>
                <w:szCs w:val="18"/>
                <w:lang w:val="en-US"/>
              </w:rPr>
            </w:pPr>
          </w:p>
        </w:tc>
        <w:tc>
          <w:tcPr>
            <w:tcW w:w="1127" w:type="dxa"/>
            <w:gridSpan w:val="6"/>
            <w:tcBorders>
              <w:tl2br w:val="nil"/>
              <w:tr2bl w:val="nil"/>
            </w:tcBorders>
            <w:vAlign w:val="center"/>
          </w:tcPr>
          <w:p w14:paraId="631E6024">
            <w:pPr>
              <w:bidi w:val="0"/>
              <w:ind w:left="0" w:leftChars="0" w:right="0" w:right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联系电话</w:t>
            </w:r>
          </w:p>
        </w:tc>
        <w:tc>
          <w:tcPr>
            <w:tcW w:w="2567" w:type="dxa"/>
            <w:gridSpan w:val="7"/>
            <w:tcBorders>
              <w:tl2br w:val="nil"/>
              <w:tr2bl w:val="nil"/>
            </w:tcBorders>
            <w:vAlign w:val="center"/>
          </w:tcPr>
          <w:p w14:paraId="149D7ADC">
            <w:pPr>
              <w:bidi w:val="0"/>
              <w:ind w:left="0" w:leftChars="0" w:right="0" w:rightChars="0"/>
              <w:jc w:val="center"/>
              <w:rPr>
                <w:rFonts w:hint="eastAsia" w:ascii="黑体" w:hAnsi="黑体" w:eastAsia="黑体" w:cs="黑体"/>
                <w:sz w:val="18"/>
                <w:szCs w:val="18"/>
                <w:lang w:val="en-US"/>
              </w:rPr>
            </w:pPr>
          </w:p>
        </w:tc>
      </w:tr>
      <w:tr w14:paraId="7ACD526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4" w:type="dxa"/>
            <w:gridSpan w:val="4"/>
            <w:tcBorders>
              <w:tl2br w:val="nil"/>
              <w:tr2bl w:val="nil"/>
            </w:tcBorders>
            <w:vAlign w:val="center"/>
          </w:tcPr>
          <w:p w14:paraId="180DE7A3">
            <w:pPr>
              <w:bidi w:val="0"/>
              <w:ind w:left="0" w:leftChars="0" w:right="0" w:right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联系地址</w:t>
            </w:r>
          </w:p>
        </w:tc>
        <w:tc>
          <w:tcPr>
            <w:tcW w:w="5540" w:type="dxa"/>
            <w:gridSpan w:val="29"/>
            <w:tcBorders>
              <w:tl2br w:val="nil"/>
              <w:tr2bl w:val="nil"/>
            </w:tcBorders>
            <w:vAlign w:val="center"/>
          </w:tcPr>
          <w:p w14:paraId="69881CA7">
            <w:pPr>
              <w:bidi w:val="0"/>
              <w:ind w:left="0" w:leftChars="0" w:right="0" w:rightChars="0"/>
              <w:jc w:val="both"/>
              <w:rPr>
                <w:rFonts w:hint="eastAsia" w:ascii="黑体" w:hAnsi="黑体" w:eastAsia="黑体" w:cs="黑体"/>
                <w:sz w:val="18"/>
                <w:szCs w:val="18"/>
                <w:lang w:val="en-US"/>
              </w:rPr>
            </w:pPr>
          </w:p>
        </w:tc>
        <w:tc>
          <w:tcPr>
            <w:tcW w:w="1083" w:type="dxa"/>
            <w:gridSpan w:val="6"/>
            <w:tcBorders>
              <w:tl2br w:val="nil"/>
              <w:tr2bl w:val="nil"/>
            </w:tcBorders>
            <w:vAlign w:val="center"/>
          </w:tcPr>
          <w:p w14:paraId="62DA6AA3">
            <w:pPr>
              <w:bidi w:val="0"/>
              <w:ind w:left="0" w:leftChars="0" w:right="0" w:right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邮政编码</w:t>
            </w:r>
          </w:p>
        </w:tc>
        <w:tc>
          <w:tcPr>
            <w:tcW w:w="1484" w:type="dxa"/>
            <w:tcBorders>
              <w:tl2br w:val="nil"/>
              <w:tr2bl w:val="nil"/>
            </w:tcBorders>
            <w:vAlign w:val="center"/>
          </w:tcPr>
          <w:p w14:paraId="3D77CC78">
            <w:pPr>
              <w:bidi w:val="0"/>
              <w:ind w:left="0" w:leftChars="0" w:right="0" w:rightChars="0"/>
              <w:jc w:val="center"/>
              <w:rPr>
                <w:rFonts w:hint="eastAsia" w:ascii="黑体" w:hAnsi="黑体" w:eastAsia="黑体" w:cs="黑体"/>
                <w:sz w:val="18"/>
                <w:szCs w:val="18"/>
                <w:lang w:val="en-US"/>
              </w:rPr>
            </w:pPr>
          </w:p>
        </w:tc>
      </w:tr>
      <w:tr w14:paraId="0602B304">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40"/>
            <w:tcBorders>
              <w:tl2br w:val="nil"/>
              <w:tr2bl w:val="nil"/>
            </w:tcBorders>
            <w:shd w:val="clear" w:color="auto" w:fill="F1F1F1" w:themeFill="background1" w:themeFillShade="F2"/>
            <w:vAlign w:val="center"/>
          </w:tcPr>
          <w:p w14:paraId="4554ECE7">
            <w:pPr>
              <w:bidi w:val="0"/>
              <w:ind w:left="0" w:leftChars="0" w:right="0" w:rightChars="0"/>
              <w:jc w:val="center"/>
              <w:rPr>
                <w:rFonts w:hint="eastAsia" w:ascii="黑体" w:hAnsi="黑体" w:eastAsia="黑体" w:cs="黑体"/>
                <w:b/>
                <w:bCs/>
                <w:sz w:val="18"/>
                <w:szCs w:val="18"/>
                <w:lang w:val="en-US"/>
              </w:rPr>
            </w:pPr>
            <w:r>
              <w:rPr>
                <w:rFonts w:hint="eastAsia" w:ascii="黑体" w:hAnsi="黑体" w:eastAsia="黑体" w:cs="黑体"/>
                <w:b/>
                <w:bCs/>
                <w:sz w:val="18"/>
                <w:szCs w:val="18"/>
                <w:lang w:val="en-US"/>
              </w:rPr>
              <w:t>结算单确认人（  □同开户代理人    □</w:t>
            </w:r>
            <w:r>
              <w:rPr>
                <w:rFonts w:hint="eastAsia" w:ascii="黑体" w:hAnsi="黑体" w:eastAsia="黑体" w:cs="黑体"/>
                <w:b/>
                <w:bCs/>
                <w:sz w:val="18"/>
                <w:szCs w:val="18"/>
                <w:lang w:val="en-US" w:eastAsia="zh-CN"/>
              </w:rPr>
              <w:t>同</w:t>
            </w:r>
            <w:r>
              <w:rPr>
                <w:rFonts w:hint="eastAsia" w:ascii="黑体" w:hAnsi="黑体" w:eastAsia="黑体" w:cs="黑体"/>
                <w:b/>
                <w:bCs/>
                <w:sz w:val="18"/>
                <w:szCs w:val="18"/>
                <w:lang w:val="en-US"/>
              </w:rPr>
              <w:t>指定下单人    □</w:t>
            </w:r>
            <w:r>
              <w:rPr>
                <w:rFonts w:hint="eastAsia" w:ascii="黑体" w:hAnsi="黑体" w:eastAsia="黑体" w:cs="黑体"/>
                <w:b/>
                <w:bCs/>
                <w:sz w:val="18"/>
                <w:szCs w:val="18"/>
                <w:lang w:val="en-US" w:eastAsia="zh-CN"/>
              </w:rPr>
              <w:t>同</w:t>
            </w:r>
            <w:r>
              <w:rPr>
                <w:rFonts w:hint="eastAsia" w:ascii="黑体" w:hAnsi="黑体" w:eastAsia="黑体" w:cs="黑体"/>
                <w:b/>
                <w:bCs/>
                <w:sz w:val="18"/>
                <w:szCs w:val="18"/>
                <w:lang w:val="en-US"/>
              </w:rPr>
              <w:t>资金调拨人</w:t>
            </w:r>
            <w:r>
              <w:rPr>
                <w:rFonts w:hint="eastAsia" w:ascii="黑体" w:hAnsi="黑体" w:eastAsia="黑体" w:cs="黑体"/>
                <w:b/>
                <w:bCs/>
                <w:sz w:val="18"/>
                <w:szCs w:val="18"/>
                <w:lang w:val="en-US" w:eastAsia="zh-CN"/>
              </w:rPr>
              <w:t xml:space="preserve">  </w:t>
            </w:r>
            <w:r>
              <w:rPr>
                <w:rFonts w:hint="eastAsia" w:ascii="黑体" w:hAnsi="黑体" w:eastAsia="黑体" w:cs="黑体"/>
                <w:b/>
                <w:bCs/>
                <w:sz w:val="18"/>
                <w:szCs w:val="18"/>
                <w:lang w:val="en-US"/>
              </w:rPr>
              <w:t>）</w:t>
            </w:r>
          </w:p>
        </w:tc>
      </w:tr>
      <w:tr w14:paraId="2E4A320D">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4" w:type="dxa"/>
            <w:gridSpan w:val="4"/>
            <w:tcBorders>
              <w:tl2br w:val="nil"/>
              <w:tr2bl w:val="nil"/>
            </w:tcBorders>
            <w:vAlign w:val="center"/>
          </w:tcPr>
          <w:p w14:paraId="1A965042">
            <w:pPr>
              <w:bidi w:val="0"/>
              <w:ind w:left="0" w:leftChars="0" w:right="0" w:right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姓名</w:t>
            </w:r>
          </w:p>
        </w:tc>
        <w:tc>
          <w:tcPr>
            <w:tcW w:w="1463" w:type="dxa"/>
            <w:gridSpan w:val="7"/>
            <w:tcBorders>
              <w:tl2br w:val="nil"/>
              <w:tr2bl w:val="nil"/>
            </w:tcBorders>
            <w:vAlign w:val="center"/>
          </w:tcPr>
          <w:p w14:paraId="6636BF3B">
            <w:pPr>
              <w:bidi w:val="0"/>
              <w:ind w:left="0" w:leftChars="0" w:right="0" w:rightChars="0"/>
              <w:jc w:val="center"/>
              <w:rPr>
                <w:rFonts w:hint="eastAsia" w:ascii="黑体" w:hAnsi="黑体" w:eastAsia="黑体" w:cs="黑体"/>
                <w:sz w:val="18"/>
                <w:szCs w:val="18"/>
                <w:lang w:val="en-US"/>
              </w:rPr>
            </w:pPr>
          </w:p>
        </w:tc>
        <w:tc>
          <w:tcPr>
            <w:tcW w:w="1485" w:type="dxa"/>
            <w:gridSpan w:val="6"/>
            <w:tcBorders>
              <w:tl2br w:val="nil"/>
              <w:tr2bl w:val="nil"/>
            </w:tcBorders>
            <w:vAlign w:val="center"/>
          </w:tcPr>
          <w:p w14:paraId="58444FF3">
            <w:pPr>
              <w:bidi w:val="0"/>
              <w:ind w:left="0" w:leftChars="0" w:right="0" w:right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证件类型</w:t>
            </w:r>
          </w:p>
        </w:tc>
        <w:tc>
          <w:tcPr>
            <w:tcW w:w="1465" w:type="dxa"/>
            <w:gridSpan w:val="10"/>
            <w:tcBorders>
              <w:tl2br w:val="nil"/>
              <w:tr2bl w:val="nil"/>
            </w:tcBorders>
            <w:vAlign w:val="center"/>
          </w:tcPr>
          <w:p w14:paraId="3E1F28E5">
            <w:pPr>
              <w:bidi w:val="0"/>
              <w:ind w:left="0" w:leftChars="0" w:right="0" w:rightChars="0"/>
              <w:jc w:val="center"/>
              <w:rPr>
                <w:rFonts w:hint="eastAsia" w:ascii="黑体" w:hAnsi="黑体" w:eastAsia="黑体" w:cs="黑体"/>
                <w:sz w:val="18"/>
                <w:szCs w:val="18"/>
                <w:lang w:val="en-US"/>
              </w:rPr>
            </w:pPr>
          </w:p>
        </w:tc>
        <w:tc>
          <w:tcPr>
            <w:tcW w:w="1127" w:type="dxa"/>
            <w:gridSpan w:val="6"/>
            <w:tcBorders>
              <w:tl2br w:val="nil"/>
              <w:tr2bl w:val="nil"/>
            </w:tcBorders>
            <w:vAlign w:val="center"/>
          </w:tcPr>
          <w:p w14:paraId="617A7EE7">
            <w:pPr>
              <w:bidi w:val="0"/>
              <w:ind w:left="0" w:leftChars="0" w:right="0" w:rightChars="0"/>
              <w:jc w:val="center"/>
              <w:rPr>
                <w:rFonts w:hint="eastAsia" w:ascii="黑体" w:hAnsi="黑体" w:eastAsia="黑体" w:cs="黑体"/>
                <w:sz w:val="18"/>
                <w:szCs w:val="18"/>
                <w:lang w:val="en-US"/>
              </w:rPr>
            </w:pPr>
            <w:r>
              <w:rPr>
                <w:rFonts w:hint="eastAsia" w:ascii="黑体" w:hAnsi="黑体" w:eastAsia="黑体" w:cs="黑体"/>
                <w:sz w:val="18"/>
                <w:szCs w:val="18"/>
                <w:lang w:val="en-US" w:eastAsia="zh-CN"/>
              </w:rPr>
              <w:t>证件号码</w:t>
            </w:r>
          </w:p>
        </w:tc>
        <w:tc>
          <w:tcPr>
            <w:tcW w:w="2567" w:type="dxa"/>
            <w:gridSpan w:val="7"/>
            <w:tcBorders>
              <w:tl2br w:val="nil"/>
              <w:tr2bl w:val="nil"/>
            </w:tcBorders>
            <w:vAlign w:val="center"/>
          </w:tcPr>
          <w:p w14:paraId="1CE73E6A">
            <w:pPr>
              <w:bidi w:val="0"/>
              <w:ind w:left="0" w:leftChars="0" w:right="0" w:rightChars="0"/>
              <w:jc w:val="center"/>
              <w:rPr>
                <w:rFonts w:hint="eastAsia" w:ascii="黑体" w:hAnsi="黑体" w:eastAsia="黑体" w:cs="黑体"/>
                <w:sz w:val="18"/>
                <w:szCs w:val="18"/>
                <w:lang w:val="en-US"/>
              </w:rPr>
            </w:pPr>
          </w:p>
        </w:tc>
      </w:tr>
      <w:tr w14:paraId="509344A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4" w:type="dxa"/>
            <w:gridSpan w:val="4"/>
            <w:tcBorders>
              <w:tl2br w:val="nil"/>
              <w:tr2bl w:val="nil"/>
            </w:tcBorders>
            <w:vAlign w:val="center"/>
          </w:tcPr>
          <w:p w14:paraId="4BD27C71">
            <w:pPr>
              <w:bidi w:val="0"/>
              <w:ind w:left="0" w:leftChars="0" w:right="0" w:right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证件有效期</w:t>
            </w:r>
          </w:p>
        </w:tc>
        <w:tc>
          <w:tcPr>
            <w:tcW w:w="4413" w:type="dxa"/>
            <w:gridSpan w:val="23"/>
            <w:tcBorders>
              <w:tl2br w:val="nil"/>
              <w:tr2bl w:val="nil"/>
            </w:tcBorders>
            <w:vAlign w:val="center"/>
          </w:tcPr>
          <w:p w14:paraId="62640AF3">
            <w:pPr>
              <w:bidi w:val="0"/>
              <w:ind w:left="0" w:leftChars="0" w:right="0" w:rightChars="0"/>
              <w:jc w:val="center"/>
              <w:rPr>
                <w:rFonts w:hint="eastAsia" w:ascii="黑体" w:hAnsi="黑体" w:eastAsia="黑体" w:cs="黑体"/>
                <w:sz w:val="18"/>
                <w:szCs w:val="18"/>
                <w:lang w:val="en-US"/>
              </w:rPr>
            </w:pPr>
          </w:p>
        </w:tc>
        <w:tc>
          <w:tcPr>
            <w:tcW w:w="1127" w:type="dxa"/>
            <w:gridSpan w:val="6"/>
            <w:tcBorders>
              <w:tl2br w:val="nil"/>
              <w:tr2bl w:val="nil"/>
            </w:tcBorders>
            <w:vAlign w:val="center"/>
          </w:tcPr>
          <w:p w14:paraId="117EB3B3">
            <w:pPr>
              <w:bidi w:val="0"/>
              <w:ind w:left="0" w:leftChars="0" w:right="0" w:right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联系电话</w:t>
            </w:r>
          </w:p>
        </w:tc>
        <w:tc>
          <w:tcPr>
            <w:tcW w:w="2567" w:type="dxa"/>
            <w:gridSpan w:val="7"/>
            <w:tcBorders>
              <w:tl2br w:val="nil"/>
              <w:tr2bl w:val="nil"/>
            </w:tcBorders>
            <w:vAlign w:val="center"/>
          </w:tcPr>
          <w:p w14:paraId="6261AB0B">
            <w:pPr>
              <w:bidi w:val="0"/>
              <w:ind w:left="0" w:leftChars="0" w:right="0" w:rightChars="0"/>
              <w:jc w:val="center"/>
              <w:rPr>
                <w:rFonts w:hint="eastAsia" w:ascii="黑体" w:hAnsi="黑体" w:eastAsia="黑体" w:cs="黑体"/>
                <w:sz w:val="18"/>
                <w:szCs w:val="18"/>
                <w:lang w:val="en-US"/>
              </w:rPr>
            </w:pPr>
          </w:p>
        </w:tc>
      </w:tr>
      <w:tr w14:paraId="701537B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4" w:type="dxa"/>
            <w:gridSpan w:val="4"/>
            <w:tcBorders>
              <w:tl2br w:val="nil"/>
              <w:tr2bl w:val="nil"/>
            </w:tcBorders>
            <w:vAlign w:val="center"/>
          </w:tcPr>
          <w:p w14:paraId="5D066531">
            <w:pPr>
              <w:bidi w:val="0"/>
              <w:ind w:left="0" w:leftChars="0" w:right="0" w:right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联系地址</w:t>
            </w:r>
          </w:p>
        </w:tc>
        <w:tc>
          <w:tcPr>
            <w:tcW w:w="5540" w:type="dxa"/>
            <w:gridSpan w:val="29"/>
            <w:tcBorders>
              <w:tl2br w:val="nil"/>
              <w:tr2bl w:val="nil"/>
            </w:tcBorders>
            <w:vAlign w:val="center"/>
          </w:tcPr>
          <w:p w14:paraId="7B34B66E">
            <w:pPr>
              <w:bidi w:val="0"/>
              <w:ind w:left="0" w:leftChars="0" w:right="0" w:rightChars="0"/>
              <w:jc w:val="both"/>
              <w:rPr>
                <w:rFonts w:hint="eastAsia" w:ascii="黑体" w:hAnsi="黑体" w:eastAsia="黑体" w:cs="黑体"/>
                <w:sz w:val="18"/>
                <w:szCs w:val="18"/>
                <w:lang w:val="en-US"/>
              </w:rPr>
            </w:pPr>
          </w:p>
        </w:tc>
        <w:tc>
          <w:tcPr>
            <w:tcW w:w="1083" w:type="dxa"/>
            <w:gridSpan w:val="6"/>
            <w:tcBorders>
              <w:tl2br w:val="nil"/>
              <w:tr2bl w:val="nil"/>
            </w:tcBorders>
            <w:vAlign w:val="center"/>
          </w:tcPr>
          <w:p w14:paraId="15295B5E">
            <w:pPr>
              <w:bidi w:val="0"/>
              <w:ind w:left="0" w:leftChars="0" w:right="0" w:right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邮政编码</w:t>
            </w:r>
          </w:p>
        </w:tc>
        <w:tc>
          <w:tcPr>
            <w:tcW w:w="1484" w:type="dxa"/>
            <w:tcBorders>
              <w:tl2br w:val="nil"/>
              <w:tr2bl w:val="nil"/>
            </w:tcBorders>
            <w:vAlign w:val="center"/>
          </w:tcPr>
          <w:p w14:paraId="3D9EF9DB">
            <w:pPr>
              <w:bidi w:val="0"/>
              <w:ind w:left="0" w:leftChars="0" w:right="0" w:rightChars="0"/>
              <w:jc w:val="center"/>
              <w:rPr>
                <w:rFonts w:hint="eastAsia" w:ascii="黑体" w:hAnsi="黑体" w:eastAsia="黑体" w:cs="黑体"/>
                <w:sz w:val="18"/>
                <w:szCs w:val="18"/>
                <w:lang w:val="en-US"/>
              </w:rPr>
            </w:pPr>
          </w:p>
        </w:tc>
      </w:tr>
      <w:tr w14:paraId="0A4C917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40"/>
            <w:tcBorders>
              <w:tl2br w:val="nil"/>
              <w:tr2bl w:val="nil"/>
            </w:tcBorders>
            <w:shd w:val="clear" w:color="auto" w:fill="DBE3F4" w:themeFill="accent1" w:themeFillTint="32"/>
            <w:vAlign w:val="center"/>
          </w:tcPr>
          <w:p w14:paraId="57DD4D72">
            <w:pPr>
              <w:bidi w:val="0"/>
              <w:jc w:val="left"/>
              <w:rPr>
                <w:rFonts w:hint="default" w:ascii="黑体" w:hAnsi="黑体" w:eastAsia="黑体" w:cs="黑体"/>
                <w:b/>
                <w:bCs/>
                <w:sz w:val="18"/>
                <w:szCs w:val="18"/>
                <w:lang w:val="en-US" w:eastAsia="zh-CN"/>
              </w:rPr>
            </w:pPr>
            <w:r>
              <w:rPr>
                <w:rFonts w:hint="eastAsia" w:eastAsia="黑体" w:cs="黑体"/>
                <w:b/>
                <w:bCs/>
                <w:sz w:val="18"/>
                <w:szCs w:val="18"/>
                <w:lang w:val="en-US" w:eastAsia="zh-CN"/>
              </w:rPr>
              <w:t>四、托（保）管人信息（若无此内容则无需填写）</w:t>
            </w:r>
          </w:p>
        </w:tc>
      </w:tr>
      <w:tr w14:paraId="4D3D3A3F">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6" w:type="dxa"/>
            <w:gridSpan w:val="6"/>
            <w:tcBorders>
              <w:tl2br w:val="nil"/>
              <w:tr2bl w:val="nil"/>
            </w:tcBorders>
            <w:vAlign w:val="center"/>
          </w:tcPr>
          <w:p w14:paraId="3EA01E8E">
            <w:pPr>
              <w:bidi w:val="0"/>
              <w:jc w:val="center"/>
              <w:rPr>
                <w:rFonts w:hint="default" w:eastAsia="黑体" w:cs="黑体"/>
                <w:sz w:val="18"/>
                <w:szCs w:val="18"/>
                <w:lang w:val="en-US" w:eastAsia="zh-CN"/>
              </w:rPr>
            </w:pPr>
            <w:r>
              <w:rPr>
                <w:rFonts w:hint="eastAsia" w:eastAsia="黑体" w:cs="黑体"/>
                <w:sz w:val="18"/>
                <w:szCs w:val="18"/>
                <w:lang w:val="en-US" w:eastAsia="zh-CN"/>
              </w:rPr>
              <w:t>托（保）管人名称</w:t>
            </w:r>
          </w:p>
        </w:tc>
        <w:tc>
          <w:tcPr>
            <w:tcW w:w="7685" w:type="dxa"/>
            <w:gridSpan w:val="34"/>
            <w:tcBorders>
              <w:tl2br w:val="nil"/>
              <w:tr2bl w:val="nil"/>
            </w:tcBorders>
            <w:vAlign w:val="center"/>
          </w:tcPr>
          <w:p w14:paraId="6EF1F72A">
            <w:pPr>
              <w:bidi w:val="0"/>
              <w:jc w:val="center"/>
              <w:rPr>
                <w:rFonts w:hint="default" w:ascii="黑体" w:hAnsi="黑体" w:eastAsia="黑体" w:cs="黑体"/>
                <w:sz w:val="18"/>
                <w:szCs w:val="18"/>
                <w:lang w:val="en-US"/>
              </w:rPr>
            </w:pPr>
          </w:p>
        </w:tc>
      </w:tr>
      <w:tr w14:paraId="02D32AD8">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6" w:type="dxa"/>
            <w:gridSpan w:val="6"/>
            <w:tcBorders>
              <w:tl2br w:val="nil"/>
              <w:tr2bl w:val="nil"/>
            </w:tcBorders>
            <w:vAlign w:val="center"/>
          </w:tcPr>
          <w:p w14:paraId="3FBF7F91">
            <w:pPr>
              <w:bidi w:val="0"/>
              <w:jc w:val="center"/>
              <w:rPr>
                <w:rFonts w:hint="default" w:eastAsia="黑体" w:cs="黑体"/>
                <w:sz w:val="18"/>
                <w:szCs w:val="18"/>
                <w:lang w:val="en-US" w:eastAsia="zh-CN"/>
              </w:rPr>
            </w:pPr>
            <w:r>
              <w:rPr>
                <w:rFonts w:hint="eastAsia" w:eastAsia="黑体" w:cs="黑体"/>
                <w:sz w:val="18"/>
                <w:szCs w:val="18"/>
                <w:lang w:val="en-US" w:eastAsia="zh-CN"/>
              </w:rPr>
              <w:t>银行账号</w:t>
            </w:r>
          </w:p>
        </w:tc>
        <w:tc>
          <w:tcPr>
            <w:tcW w:w="2559" w:type="dxa"/>
            <w:gridSpan w:val="12"/>
            <w:tcBorders>
              <w:tl2br w:val="nil"/>
              <w:tr2bl w:val="nil"/>
            </w:tcBorders>
            <w:vAlign w:val="center"/>
          </w:tcPr>
          <w:p w14:paraId="5BA96628">
            <w:pPr>
              <w:bidi w:val="0"/>
              <w:jc w:val="center"/>
              <w:rPr>
                <w:rFonts w:hint="default" w:ascii="黑体" w:hAnsi="黑体" w:eastAsia="黑体" w:cs="黑体"/>
                <w:sz w:val="18"/>
                <w:szCs w:val="18"/>
                <w:lang w:val="en-US"/>
              </w:rPr>
            </w:pPr>
          </w:p>
        </w:tc>
        <w:tc>
          <w:tcPr>
            <w:tcW w:w="2559" w:type="dxa"/>
            <w:gridSpan w:val="15"/>
            <w:tcBorders>
              <w:tl2br w:val="nil"/>
              <w:tr2bl w:val="nil"/>
            </w:tcBorders>
            <w:vAlign w:val="center"/>
          </w:tcPr>
          <w:p w14:paraId="69B6682A">
            <w:pPr>
              <w:bidi w:val="0"/>
              <w:jc w:val="center"/>
              <w:rPr>
                <w:rFonts w:hint="eastAsia" w:ascii="黑体" w:hAnsi="黑体" w:eastAsia="黑体" w:cs="黑体"/>
                <w:sz w:val="18"/>
                <w:szCs w:val="18"/>
                <w:lang w:val="en-US" w:eastAsia="zh-CN"/>
              </w:rPr>
            </w:pPr>
            <w:r>
              <w:rPr>
                <w:rFonts w:hint="default" w:ascii="黑体" w:hAnsi="黑体" w:eastAsia="黑体" w:cs="黑体"/>
                <w:sz w:val="18"/>
                <w:szCs w:val="18"/>
                <w:lang w:val="en-US"/>
              </w:rPr>
              <w:t>托（保）管户开户银行</w:t>
            </w:r>
          </w:p>
        </w:tc>
        <w:tc>
          <w:tcPr>
            <w:tcW w:w="2567" w:type="dxa"/>
            <w:gridSpan w:val="7"/>
            <w:tcBorders>
              <w:tl2br w:val="nil"/>
              <w:tr2bl w:val="nil"/>
            </w:tcBorders>
            <w:vAlign w:val="center"/>
          </w:tcPr>
          <w:p w14:paraId="2343BEB5">
            <w:pPr>
              <w:bidi w:val="0"/>
              <w:jc w:val="center"/>
              <w:rPr>
                <w:rFonts w:hint="default" w:ascii="黑体" w:hAnsi="黑体" w:eastAsia="黑体" w:cs="黑体"/>
                <w:sz w:val="18"/>
                <w:szCs w:val="18"/>
                <w:lang w:val="en-US"/>
              </w:rPr>
            </w:pPr>
          </w:p>
        </w:tc>
      </w:tr>
      <w:tr w14:paraId="428397D6">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40"/>
            <w:tcBorders>
              <w:tl2br w:val="nil"/>
              <w:tr2bl w:val="nil"/>
            </w:tcBorders>
            <w:shd w:val="clear" w:color="auto" w:fill="DBE3F4" w:themeFill="accent1" w:themeFillTint="32"/>
            <w:vAlign w:val="center"/>
          </w:tcPr>
          <w:p w14:paraId="54E3C076">
            <w:pPr>
              <w:bidi w:val="0"/>
              <w:ind w:left="0" w:leftChars="0" w:right="0" w:rightChars="0"/>
              <w:jc w:val="both"/>
              <w:rPr>
                <w:rFonts w:hint="default" w:ascii="黑体" w:hAnsi="黑体" w:eastAsia="黑体" w:cs="黑体"/>
                <w:b/>
                <w:bCs/>
                <w:sz w:val="18"/>
                <w:szCs w:val="18"/>
                <w:lang w:val="en-US" w:eastAsia="zh-CN"/>
              </w:rPr>
            </w:pPr>
            <w:r>
              <w:rPr>
                <w:rFonts w:hint="eastAsia" w:eastAsia="黑体" w:cs="黑体"/>
                <w:b/>
                <w:bCs/>
                <w:sz w:val="18"/>
                <w:szCs w:val="18"/>
                <w:lang w:val="en-US" w:eastAsia="zh-CN"/>
              </w:rPr>
              <w:t>五、交易软件和系统</w:t>
            </w:r>
          </w:p>
        </w:tc>
      </w:tr>
      <w:tr w14:paraId="743B488F">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6" w:type="dxa"/>
            <w:gridSpan w:val="6"/>
            <w:tcBorders>
              <w:tl2br w:val="nil"/>
              <w:tr2bl w:val="nil"/>
            </w:tcBorders>
            <w:vAlign w:val="center"/>
          </w:tcPr>
          <w:p w14:paraId="08DBF60C">
            <w:pPr>
              <w:bidi w:val="0"/>
              <w:ind w:left="0" w:leftChars="0" w:right="0" w:rightChars="0"/>
              <w:jc w:val="both"/>
              <w:rPr>
                <w:rFonts w:hint="eastAsia" w:eastAsia="黑体" w:cs="黑体"/>
                <w:sz w:val="18"/>
                <w:szCs w:val="18"/>
                <w:lang w:val="en-US" w:eastAsia="zh-CN"/>
              </w:rPr>
            </w:pPr>
            <w:r>
              <w:rPr>
                <w:rFonts w:hint="default" w:eastAsia="黑体" w:cs="黑体"/>
                <w:sz w:val="18"/>
                <w:szCs w:val="18"/>
                <w:lang w:val="en-US" w:eastAsia="zh-CN"/>
              </w:rPr>
              <w:t>□第三方交易软件</w:t>
            </w:r>
          </w:p>
        </w:tc>
        <w:tc>
          <w:tcPr>
            <w:tcW w:w="7685" w:type="dxa"/>
            <w:gridSpan w:val="34"/>
            <w:tcBorders>
              <w:tl2br w:val="nil"/>
              <w:tr2bl w:val="nil"/>
            </w:tcBorders>
            <w:vAlign w:val="center"/>
          </w:tcPr>
          <w:p w14:paraId="550484B7">
            <w:pPr>
              <w:bidi w:val="0"/>
              <w:ind w:left="0" w:leftChars="0" w:right="0" w:rightChars="0"/>
              <w:jc w:val="both"/>
              <w:rPr>
                <w:rFonts w:hint="default" w:ascii="黑体" w:hAnsi="黑体" w:eastAsia="黑体" w:cs="黑体"/>
                <w:sz w:val="16"/>
                <w:szCs w:val="16"/>
                <w:lang w:val="en-US" w:eastAsia="zh-CN"/>
              </w:rPr>
            </w:pPr>
            <w:r>
              <w:rPr>
                <w:rFonts w:hint="eastAsia" w:eastAsia="黑体" w:cs="黑体"/>
                <w:b/>
                <w:bCs/>
                <w:sz w:val="16"/>
                <w:szCs w:val="16"/>
                <w:lang w:val="en-US" w:eastAsia="zh-CN"/>
              </w:rPr>
              <w:t>风险提示：</w:t>
            </w:r>
            <w:r>
              <w:rPr>
                <w:rFonts w:hint="eastAsia" w:eastAsia="黑体" w:cs="黑体"/>
                <w:sz w:val="16"/>
                <w:szCs w:val="16"/>
                <w:lang w:val="en-US" w:eastAsia="zh-CN"/>
              </w:rPr>
              <w:t>若贵单位使用包括但不限于博易大师(博易云)、文华财经、无限易、快期、交易开拓者等第三方交易软件，请注意在官方网站下载，并自行熟悉软件、云条件单等功能，贵单位使用个性化下单功能导致的交易结果，佛山金控期货及交易软件供应商不承担任何风险与责任。</w:t>
            </w:r>
          </w:p>
        </w:tc>
      </w:tr>
      <w:tr w14:paraId="7089F10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6" w:type="dxa"/>
            <w:gridSpan w:val="6"/>
            <w:tcBorders>
              <w:tl2br w:val="nil"/>
              <w:tr2bl w:val="nil"/>
            </w:tcBorders>
            <w:vAlign w:val="center"/>
          </w:tcPr>
          <w:p w14:paraId="0E0B2BC1">
            <w:pPr>
              <w:bidi w:val="0"/>
              <w:ind w:left="0" w:leftChars="0" w:right="0" w:rightChars="0"/>
              <w:jc w:val="both"/>
              <w:rPr>
                <w:rFonts w:hint="eastAsia" w:eastAsia="黑体" w:cs="黑体"/>
                <w:sz w:val="18"/>
                <w:szCs w:val="18"/>
                <w:lang w:val="en-US" w:eastAsia="zh-CN"/>
              </w:rPr>
            </w:pPr>
            <w:r>
              <w:rPr>
                <w:rFonts w:hint="eastAsia" w:eastAsia="黑体" w:cs="黑体"/>
                <w:sz w:val="18"/>
                <w:szCs w:val="18"/>
                <w:lang w:val="en-US" w:eastAsia="zh-CN"/>
              </w:rPr>
              <w:t>□CTP交易系统</w:t>
            </w:r>
          </w:p>
        </w:tc>
        <w:tc>
          <w:tcPr>
            <w:tcW w:w="7685" w:type="dxa"/>
            <w:gridSpan w:val="34"/>
            <w:tcBorders>
              <w:tl2br w:val="nil"/>
              <w:tr2bl w:val="nil"/>
            </w:tcBorders>
            <w:vAlign w:val="center"/>
          </w:tcPr>
          <w:p w14:paraId="55F87F26">
            <w:pPr>
              <w:bidi w:val="0"/>
              <w:ind w:left="0" w:leftChars="0" w:right="0" w:rightChars="0"/>
              <w:jc w:val="both"/>
              <w:rPr>
                <w:rFonts w:hint="default" w:ascii="黑体" w:hAnsi="黑体" w:eastAsia="黑体" w:cs="黑体"/>
                <w:sz w:val="16"/>
                <w:szCs w:val="16"/>
                <w:lang w:val="en-US" w:eastAsia="zh-CN"/>
              </w:rPr>
            </w:pPr>
            <w:r>
              <w:rPr>
                <w:rFonts w:hint="eastAsia" w:eastAsia="黑体" w:cs="黑体"/>
                <w:b/>
                <w:bCs/>
                <w:sz w:val="16"/>
                <w:szCs w:val="16"/>
                <w:lang w:val="en-US" w:eastAsia="zh-CN"/>
              </w:rPr>
              <w:t>风险提示：</w:t>
            </w:r>
            <w:r>
              <w:rPr>
                <w:rFonts w:hint="eastAsia" w:eastAsia="黑体" w:cs="黑体"/>
                <w:sz w:val="16"/>
                <w:szCs w:val="16"/>
                <w:lang w:val="en-US" w:eastAsia="zh-CN"/>
              </w:rPr>
              <w:t>使用CTP交易系统，贵单位的主席交易系统将</w:t>
            </w:r>
            <w:r>
              <w:rPr>
                <w:rFonts w:hint="eastAsia" w:eastAsia="黑体" w:cs="黑体"/>
                <w:b/>
                <w:bCs/>
                <w:sz w:val="16"/>
                <w:szCs w:val="16"/>
                <w:u w:val="single"/>
                <w:lang w:val="en-US" w:eastAsia="zh-CN"/>
              </w:rPr>
              <w:t>不可开仓交易</w:t>
            </w:r>
            <w:r>
              <w:rPr>
                <w:rFonts w:hint="eastAsia" w:eastAsia="黑体" w:cs="黑体"/>
                <w:sz w:val="16"/>
                <w:szCs w:val="16"/>
                <w:lang w:val="en-US" w:eastAsia="zh-CN"/>
              </w:rPr>
              <w:t>。CTP交易系统和主席交易系统的密码是</w:t>
            </w:r>
            <w:r>
              <w:rPr>
                <w:rFonts w:hint="eastAsia" w:eastAsia="黑体" w:cs="黑体"/>
                <w:b/>
                <w:bCs/>
                <w:sz w:val="16"/>
                <w:szCs w:val="16"/>
                <w:u w:val="single"/>
                <w:lang w:val="en-US" w:eastAsia="zh-CN"/>
              </w:rPr>
              <w:t>相互独立</w:t>
            </w:r>
            <w:r>
              <w:rPr>
                <w:rFonts w:hint="eastAsia" w:eastAsia="黑体" w:cs="黑体"/>
                <w:sz w:val="16"/>
                <w:szCs w:val="16"/>
                <w:lang w:val="en-US" w:eastAsia="zh-CN"/>
              </w:rPr>
              <w:t>的，佛山金控期货将为贵单位开通CTP交易系统登录权限并设置独立的密码。为保证贵单位期货资金账户的安全，请贵单位在开户成功收到密码后及时登陆CTP交易系统进行更改。</w:t>
            </w:r>
          </w:p>
        </w:tc>
      </w:tr>
      <w:tr w14:paraId="1E0B744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40"/>
            <w:tcBorders>
              <w:tl2br w:val="nil"/>
              <w:tr2bl w:val="nil"/>
            </w:tcBorders>
            <w:shd w:val="clear" w:color="auto" w:fill="DBE3F4" w:themeFill="accent1" w:themeFillTint="32"/>
            <w:vAlign w:val="center"/>
          </w:tcPr>
          <w:p w14:paraId="4C53E596">
            <w:pPr>
              <w:bidi w:val="0"/>
              <w:ind w:left="0" w:leftChars="0" w:right="0" w:rightChars="0"/>
              <w:jc w:val="left"/>
              <w:rPr>
                <w:rFonts w:hint="default" w:ascii="黑体" w:hAnsi="黑体" w:eastAsia="黑体" w:cs="黑体"/>
                <w:b/>
                <w:bCs/>
                <w:sz w:val="18"/>
                <w:szCs w:val="18"/>
                <w:lang w:val="en-US" w:eastAsia="zh-CN"/>
              </w:rPr>
            </w:pPr>
            <w:r>
              <w:rPr>
                <w:rFonts w:hint="eastAsia" w:eastAsia="黑体" w:cs="黑体"/>
                <w:b/>
                <w:bCs/>
                <w:sz w:val="18"/>
                <w:szCs w:val="18"/>
                <w:lang w:val="en-US" w:eastAsia="zh-CN"/>
              </w:rPr>
              <w:t>六、手续费标准</w:t>
            </w:r>
          </w:p>
        </w:tc>
      </w:tr>
      <w:tr w14:paraId="2816B52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4784" w:type="dxa"/>
            <w:gridSpan w:val="20"/>
            <w:tcBorders>
              <w:tl2br w:val="nil"/>
              <w:tr2bl w:val="nil"/>
            </w:tcBorders>
            <w:vAlign w:val="center"/>
          </w:tcPr>
          <w:p w14:paraId="3BBB6CE2">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所有期货与期权品种交易、交割、行权履约手续费标准</w:t>
            </w:r>
          </w:p>
        </w:tc>
        <w:tc>
          <w:tcPr>
            <w:tcW w:w="4787" w:type="dxa"/>
            <w:gridSpan w:val="20"/>
            <w:tcBorders>
              <w:tl2br w:val="nil"/>
              <w:tr2bl w:val="nil"/>
            </w:tcBorders>
            <w:vAlign w:val="center"/>
          </w:tcPr>
          <w:p w14:paraId="5AC05E63">
            <w:pPr>
              <w:bidi w:val="0"/>
              <w:ind w:left="0" w:leftChars="0" w:right="0" w:rightChars="0"/>
              <w:jc w:val="center"/>
              <w:rPr>
                <w:rFonts w:hint="default" w:eastAsia="黑体" w:cs="黑体"/>
                <w:sz w:val="18"/>
                <w:szCs w:val="18"/>
                <w:lang w:val="en-US" w:eastAsia="zh-CN"/>
              </w:rPr>
            </w:pPr>
            <w:r>
              <w:rPr>
                <w:rFonts w:hint="eastAsia" w:eastAsia="黑体" w:cs="黑体"/>
                <w:sz w:val="18"/>
                <w:szCs w:val="18"/>
                <w:lang w:val="en-US" w:eastAsia="zh-CN"/>
              </w:rPr>
              <w:t>交易所手续费标准</w:t>
            </w:r>
            <w:bookmarkStart w:id="0" w:name="DropDown1"/>
            <w:sdt>
              <w:sdtPr>
                <w:rPr>
                  <w:rFonts w:hint="eastAsia" w:eastAsia="黑体" w:cs="黑体"/>
                  <w:sz w:val="18"/>
                  <w:szCs w:val="18"/>
                  <w:lang w:val="en-US" w:eastAsia="zh-CN"/>
                </w:rPr>
                <w:id w:val="147459573"/>
                <w:placeholder>
                  <w:docPart w:val="{440b4992-d4da-4917-80d9-06806d39caec}"/>
                </w:placeholder>
                <w15:color w:val="FF0000"/>
                <w:dropDownList>
                  <w:listItem w:displayText="选择一项。" w:value="选择一项。"/>
                  <w:listItem w:displayText=" +0.01元" w:value=" +0.01元"/>
                  <w:listItem w:displayText=" +0.03元" w:value=" +0.03元"/>
                  <w:listItem w:displayText=" +0.05元" w:value=" +0.05元"/>
                  <w:listItem w:displayText=" +0.08元" w:value=" +0.08元"/>
                  <w:listItem w:displayText=" +0.1元" w:value=" +0.1元"/>
                  <w:listItem w:displayText=" +0.2元" w:value=" +0.2元"/>
                  <w:listItem w:displayText=" +0.3元" w:value=" +0.3元"/>
                  <w:listItem w:displayText=" +0.5元" w:value=" +0.5元"/>
                  <w:listItem w:displayText=" +1元" w:value=" +1元"/>
                  <w:listItem w:displayText=" ×1" w:value=" ×1"/>
                  <w:listItem w:displayText=" ×1.01" w:value=" ×1.01"/>
                  <w:listItem w:displayText=" ×1.02" w:value=" ×1.02"/>
                  <w:listItem w:displayText=" ×1.03" w:value=" ×1.03"/>
                  <w:listItem w:displayText=" ×1.05" w:value=" ×1.05"/>
                  <w:listItem w:displayText=" ×1.1" w:value=" ×1.1"/>
                  <w:listItem w:displayText=" ×1.15" w:value=" ×1.15"/>
                  <w:listItem w:displayText=" ×1.2" w:value=" ×1.2"/>
                  <w:listItem w:displayText=" ×1.25" w:value=" ×1.25"/>
                  <w:listItem w:displayText=" ×1.26" w:value=" ×1.26"/>
                  <w:listItem w:displayText=" ×1.3" w:value=" ×1.3"/>
                  <w:listItem w:displayText=" ×1.35" w:value=" ×1.35"/>
                  <w:listItem w:displayText=" ×1.4" w:value=" ×1.4"/>
                  <w:listItem w:displayText=" ×1.5" w:value=" ×1.5"/>
                  <w:listItem w:displayText=" ×1.8" w:value=" ×1.8"/>
                  <w:listItem w:displayText=" ×2" w:value=" ×2"/>
                  <w:listItem w:displayText=" ×2.5" w:value=" ×2.5"/>
                  <w:listItem w:displayText=" ×3" w:value=" ×3"/>
                  <w:listItem w:displayText=" ×4" w:value=" ×4"/>
                </w:dropDownList>
              </w:sdtPr>
              <w:sdtEndPr>
                <w:rPr>
                  <w:rFonts w:hint="eastAsia" w:ascii="黑体" w:hAnsi="黑体" w:eastAsia="黑体" w:cs="黑体"/>
                  <w:b/>
                  <w:bCs/>
                  <w:kern w:val="2"/>
                  <w:sz w:val="24"/>
                  <w:szCs w:val="24"/>
                  <w:lang w:val="en-US" w:eastAsia="zh-CN" w:bidi="ar-SA"/>
                </w:rPr>
              </w:sdtEndPr>
              <w:sdtContent>
                <w:r>
                  <w:rPr>
                    <w:rFonts w:hint="eastAsia" w:ascii="黑体" w:hAnsi="黑体" w:eastAsia="黑体" w:cs="黑体"/>
                    <w:b/>
                    <w:bCs/>
                    <w:sz w:val="18"/>
                    <w:szCs w:val="18"/>
                    <w:lang w:val="en-US" w:eastAsia="zh-CN" w:bidi="ar-SA"/>
                  </w:rPr>
                  <w:t>选择一项。</w:t>
                </w:r>
              </w:sdtContent>
            </w:sdt>
            <w:bookmarkEnd w:id="0"/>
          </w:p>
        </w:tc>
      </w:tr>
      <w:tr w14:paraId="31CED0CE">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40"/>
            <w:tcBorders>
              <w:tl2br w:val="nil"/>
              <w:tr2bl w:val="nil"/>
            </w:tcBorders>
            <w:vAlign w:val="center"/>
          </w:tcPr>
          <w:p w14:paraId="38DD3F8D">
            <w:pPr>
              <w:bidi w:val="0"/>
              <w:ind w:left="0" w:leftChars="0" w:right="0" w:rightChars="0"/>
              <w:jc w:val="both"/>
              <w:rPr>
                <w:rFonts w:hint="default" w:ascii="黑体" w:hAnsi="黑体" w:eastAsia="黑体" w:cs="黑体"/>
                <w:sz w:val="18"/>
                <w:szCs w:val="18"/>
                <w:lang w:val="en-US"/>
              </w:rPr>
            </w:pPr>
            <w:r>
              <w:rPr>
                <w:rFonts w:hint="default" w:ascii="黑体" w:hAnsi="黑体" w:eastAsia="黑体" w:cs="黑体"/>
                <w:sz w:val="18"/>
                <w:szCs w:val="18"/>
                <w:lang w:val="en-US"/>
              </w:rPr>
              <w:t>本</w:t>
            </w:r>
            <w:r>
              <w:rPr>
                <w:rFonts w:hint="eastAsia" w:eastAsia="黑体" w:cs="黑体"/>
                <w:sz w:val="18"/>
                <w:szCs w:val="18"/>
                <w:lang w:val="en-US" w:eastAsia="zh-CN"/>
              </w:rPr>
              <w:t>单位</w:t>
            </w:r>
            <w:r>
              <w:rPr>
                <w:rFonts w:hint="default" w:ascii="黑体" w:hAnsi="黑体" w:eastAsia="黑体" w:cs="黑体"/>
                <w:sz w:val="18"/>
                <w:szCs w:val="18"/>
                <w:lang w:val="en-US"/>
              </w:rPr>
              <w:t>确认并接受以下事项：</w:t>
            </w:r>
          </w:p>
          <w:p w14:paraId="5CDDFD42">
            <w:pPr>
              <w:numPr>
                <w:ilvl w:val="0"/>
                <w:numId w:val="1"/>
              </w:numPr>
              <w:bidi w:val="0"/>
              <w:ind w:left="425" w:leftChars="0" w:right="0" w:rightChars="0" w:hanging="425" w:firstLineChars="0"/>
              <w:jc w:val="both"/>
              <w:rPr>
                <w:rFonts w:hint="eastAsia" w:ascii="黑体" w:hAnsi="黑体" w:eastAsia="黑体" w:cs="黑体"/>
                <w:sz w:val="16"/>
                <w:szCs w:val="16"/>
                <w:lang w:val="en-US" w:eastAsia="zh-CN"/>
              </w:rPr>
            </w:pPr>
            <w:r>
              <w:rPr>
                <w:rFonts w:hint="default" w:ascii="黑体" w:hAnsi="黑体" w:eastAsia="黑体" w:cs="黑体"/>
                <w:sz w:val="16"/>
                <w:szCs w:val="16"/>
                <w:lang w:val="en-US"/>
              </w:rPr>
              <w:t>若有新增品种上市，新增品种的交易、交割、行权履约手续费均按本表约定的标准执行</w:t>
            </w:r>
            <w:r>
              <w:rPr>
                <w:rFonts w:hint="eastAsia" w:eastAsia="黑体" w:cs="黑体"/>
                <w:sz w:val="16"/>
                <w:szCs w:val="16"/>
                <w:lang w:val="en-US" w:eastAsia="zh-CN"/>
              </w:rPr>
              <w:t>。</w:t>
            </w:r>
          </w:p>
          <w:p w14:paraId="1C6890DA">
            <w:pPr>
              <w:numPr>
                <w:ilvl w:val="0"/>
                <w:numId w:val="1"/>
              </w:numPr>
              <w:bidi w:val="0"/>
              <w:ind w:left="425" w:leftChars="0" w:right="0" w:rightChars="0" w:hanging="425" w:firstLineChars="0"/>
              <w:jc w:val="both"/>
              <w:rPr>
                <w:rFonts w:hint="default" w:ascii="黑体" w:hAnsi="黑体" w:eastAsia="黑体" w:cs="黑体"/>
                <w:sz w:val="16"/>
                <w:szCs w:val="16"/>
                <w:lang w:val="en-US"/>
              </w:rPr>
            </w:pPr>
            <w:r>
              <w:rPr>
                <w:rFonts w:hint="default" w:ascii="黑体" w:hAnsi="黑体" w:eastAsia="黑体" w:cs="黑体"/>
                <w:sz w:val="16"/>
                <w:szCs w:val="16"/>
                <w:lang w:val="en-US"/>
              </w:rPr>
              <w:t>本表约定的手续费包含期货交易所收取的手续费，期货交易所手续费标准可登陆各交易所网站或致电佛山金控期货查询</w:t>
            </w:r>
            <w:r>
              <w:rPr>
                <w:rFonts w:hint="eastAsia" w:eastAsia="黑体" w:cs="黑体"/>
                <w:sz w:val="16"/>
                <w:szCs w:val="16"/>
                <w:lang w:val="en-US" w:eastAsia="zh-CN"/>
              </w:rPr>
              <w:t>。</w:t>
            </w:r>
          </w:p>
          <w:p w14:paraId="6BD71520">
            <w:pPr>
              <w:numPr>
                <w:ilvl w:val="0"/>
                <w:numId w:val="1"/>
              </w:numPr>
              <w:bidi w:val="0"/>
              <w:ind w:left="425" w:leftChars="0" w:right="0" w:rightChars="0" w:hanging="425" w:firstLineChars="0"/>
              <w:jc w:val="both"/>
              <w:rPr>
                <w:rFonts w:hint="default" w:ascii="黑体" w:hAnsi="黑体" w:eastAsia="黑体" w:cs="黑体"/>
                <w:sz w:val="16"/>
                <w:szCs w:val="16"/>
                <w:lang w:val="en-US"/>
              </w:rPr>
            </w:pPr>
            <w:r>
              <w:rPr>
                <w:rFonts w:hint="default" w:ascii="黑体" w:hAnsi="黑体" w:eastAsia="黑体" w:cs="黑体"/>
                <w:sz w:val="16"/>
                <w:szCs w:val="16"/>
                <w:lang w:val="en-US"/>
              </w:rPr>
              <w:t>佛山金控期货根据相关机构的收费政策和标准，代为划扣期货交易者保障基金、申报费、有价证券作为保证金手续费、仓储费等费用，本表中手续费标准不包含期货交易者保障基金</w:t>
            </w:r>
            <w:r>
              <w:rPr>
                <w:rFonts w:hint="eastAsia" w:eastAsia="黑体" w:cs="黑体"/>
                <w:sz w:val="16"/>
                <w:szCs w:val="16"/>
                <w:lang w:val="en-US" w:eastAsia="zh-CN"/>
              </w:rPr>
              <w:t>。</w:t>
            </w:r>
          </w:p>
          <w:p w14:paraId="1201557D">
            <w:pPr>
              <w:numPr>
                <w:ilvl w:val="0"/>
                <w:numId w:val="1"/>
              </w:numPr>
              <w:bidi w:val="0"/>
              <w:ind w:left="425" w:leftChars="0" w:right="0" w:rightChars="0" w:hanging="425" w:firstLineChars="0"/>
              <w:jc w:val="both"/>
              <w:rPr>
                <w:rFonts w:hint="default" w:ascii="黑体" w:hAnsi="黑体" w:eastAsia="黑体" w:cs="黑体"/>
                <w:sz w:val="16"/>
                <w:szCs w:val="16"/>
                <w:lang w:val="en-US"/>
              </w:rPr>
            </w:pPr>
            <w:r>
              <w:rPr>
                <w:rFonts w:hint="default" w:ascii="黑体" w:hAnsi="黑体" w:eastAsia="黑体" w:cs="黑体"/>
                <w:sz w:val="16"/>
                <w:szCs w:val="16"/>
                <w:lang w:val="en-US"/>
              </w:rPr>
              <w:t>如期货交易所手续费收取标准发生调整，佛山金控期货将按照本表的约定对本</w:t>
            </w:r>
            <w:r>
              <w:rPr>
                <w:rFonts w:hint="eastAsia" w:eastAsia="黑体" w:cs="黑体"/>
                <w:sz w:val="16"/>
                <w:szCs w:val="16"/>
                <w:lang w:val="en-US" w:eastAsia="zh-CN"/>
              </w:rPr>
              <w:t>单位</w:t>
            </w:r>
            <w:r>
              <w:rPr>
                <w:rFonts w:hint="default" w:ascii="黑体" w:hAnsi="黑体" w:eastAsia="黑体" w:cs="黑体"/>
                <w:sz w:val="16"/>
                <w:szCs w:val="16"/>
                <w:lang w:val="en-US"/>
              </w:rPr>
              <w:t>的手续费标准进行相应调整</w:t>
            </w:r>
            <w:r>
              <w:rPr>
                <w:rFonts w:hint="eastAsia" w:eastAsia="黑体" w:cs="黑体"/>
                <w:sz w:val="16"/>
                <w:szCs w:val="16"/>
                <w:lang w:val="en-US" w:eastAsia="zh-CN"/>
              </w:rPr>
              <w:t>。</w:t>
            </w:r>
          </w:p>
          <w:p w14:paraId="6E40B57B">
            <w:pPr>
              <w:numPr>
                <w:ilvl w:val="0"/>
                <w:numId w:val="1"/>
              </w:numPr>
              <w:bidi w:val="0"/>
              <w:ind w:left="425" w:leftChars="0" w:right="0" w:rightChars="0" w:hanging="425" w:firstLineChars="0"/>
              <w:jc w:val="both"/>
              <w:rPr>
                <w:rFonts w:hint="default" w:ascii="黑体" w:hAnsi="黑体" w:eastAsia="黑体" w:cs="黑体"/>
                <w:sz w:val="18"/>
                <w:szCs w:val="18"/>
                <w:lang w:val="en-US"/>
              </w:rPr>
            </w:pPr>
            <w:r>
              <w:rPr>
                <w:rFonts w:hint="default" w:ascii="黑体" w:hAnsi="黑体" w:eastAsia="黑体" w:cs="黑体"/>
                <w:sz w:val="16"/>
                <w:szCs w:val="16"/>
                <w:lang w:val="en-US"/>
              </w:rPr>
              <w:t>如遇期货交易所交易规则变化，佛山金控期货有权根据期货交易规则变化等情况单方变更手续费标准，佛山金控期货将按照期货经纪合同约定的一种或多种通知方式通知本</w:t>
            </w:r>
            <w:r>
              <w:rPr>
                <w:rFonts w:hint="eastAsia" w:eastAsia="黑体" w:cs="黑体"/>
                <w:sz w:val="16"/>
                <w:szCs w:val="16"/>
                <w:lang w:val="en-US" w:eastAsia="zh-CN"/>
              </w:rPr>
              <w:t>单位</w:t>
            </w:r>
            <w:r>
              <w:rPr>
                <w:rFonts w:hint="default" w:ascii="黑体" w:hAnsi="黑体" w:eastAsia="黑体" w:cs="黑体"/>
                <w:sz w:val="16"/>
                <w:szCs w:val="16"/>
                <w:lang w:val="en-US"/>
              </w:rPr>
              <w:t>相关手续费标准，生效时间以佛山金控期货通知为准，如本</w:t>
            </w:r>
            <w:r>
              <w:rPr>
                <w:rFonts w:hint="eastAsia" w:eastAsia="黑体" w:cs="黑体"/>
                <w:sz w:val="16"/>
                <w:szCs w:val="16"/>
                <w:lang w:val="en-US" w:eastAsia="zh-CN"/>
              </w:rPr>
              <w:t>单位</w:t>
            </w:r>
            <w:r>
              <w:rPr>
                <w:rFonts w:hint="default" w:ascii="黑体" w:hAnsi="黑体" w:eastAsia="黑体" w:cs="黑体"/>
                <w:sz w:val="16"/>
                <w:szCs w:val="16"/>
                <w:lang w:val="en-US"/>
              </w:rPr>
              <w:t>未在规定时间内提出答复或异议，视为本</w:t>
            </w:r>
            <w:r>
              <w:rPr>
                <w:rFonts w:hint="eastAsia" w:eastAsia="黑体" w:cs="黑体"/>
                <w:sz w:val="16"/>
                <w:szCs w:val="16"/>
                <w:lang w:val="en-US" w:eastAsia="zh-CN"/>
              </w:rPr>
              <w:t>单位</w:t>
            </w:r>
            <w:r>
              <w:rPr>
                <w:rFonts w:hint="default" w:ascii="黑体" w:hAnsi="黑体" w:eastAsia="黑体" w:cs="黑体"/>
                <w:sz w:val="16"/>
                <w:szCs w:val="16"/>
                <w:lang w:val="en-US"/>
              </w:rPr>
              <w:t>同意接受佛山金控期货通知的手续费标准。</w:t>
            </w:r>
          </w:p>
        </w:tc>
      </w:tr>
      <w:tr w14:paraId="560803A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40"/>
            <w:tcBorders>
              <w:tl2br w:val="nil"/>
              <w:tr2bl w:val="nil"/>
            </w:tcBorders>
            <w:shd w:val="clear" w:color="auto" w:fill="DBE3F4" w:themeFill="accent1" w:themeFillTint="32"/>
            <w:vAlign w:val="center"/>
          </w:tcPr>
          <w:p w14:paraId="34906282">
            <w:pPr>
              <w:bidi w:val="0"/>
              <w:ind w:left="0" w:leftChars="0" w:right="0" w:rightChars="0"/>
              <w:jc w:val="left"/>
              <w:rPr>
                <w:rFonts w:hint="default" w:ascii="黑体" w:hAnsi="黑体" w:eastAsia="黑体" w:cs="黑体"/>
                <w:b/>
                <w:bCs/>
                <w:sz w:val="18"/>
                <w:szCs w:val="18"/>
                <w:lang w:val="en-US" w:eastAsia="zh-CN"/>
              </w:rPr>
            </w:pPr>
            <w:r>
              <w:rPr>
                <w:rFonts w:hint="eastAsia" w:eastAsia="黑体" w:cs="黑体"/>
                <w:b/>
                <w:bCs/>
                <w:sz w:val="18"/>
                <w:szCs w:val="18"/>
                <w:lang w:val="en-US" w:eastAsia="zh-CN"/>
              </w:rPr>
              <w:t>七、保证金标准</w:t>
            </w:r>
          </w:p>
        </w:tc>
      </w:tr>
      <w:tr w14:paraId="2A5C1D1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948" w:hRule="atLeast"/>
        </w:trPr>
        <w:tc>
          <w:tcPr>
            <w:tcW w:w="1886" w:type="dxa"/>
            <w:gridSpan w:val="6"/>
            <w:tcBorders>
              <w:tl2br w:val="nil"/>
              <w:tr2bl w:val="nil"/>
            </w:tcBorders>
            <w:vAlign w:val="center"/>
          </w:tcPr>
          <w:p w14:paraId="0CC8BEEE">
            <w:pPr>
              <w:bidi w:val="0"/>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所有品种</w:t>
            </w:r>
          </w:p>
        </w:tc>
        <w:tc>
          <w:tcPr>
            <w:tcW w:w="7685" w:type="dxa"/>
            <w:gridSpan w:val="34"/>
            <w:tcBorders>
              <w:tl2br w:val="nil"/>
              <w:tr2bl w:val="nil"/>
            </w:tcBorders>
            <w:vAlign w:val="center"/>
          </w:tcPr>
          <w:p w14:paraId="54A5029A">
            <w:pPr>
              <w:bidi w:val="0"/>
              <w:ind w:right="0" w:rightChars="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□公司标准（详见佛山金控期货官网www.fsjkqh.com）</w:t>
            </w:r>
          </w:p>
          <w:p w14:paraId="5461AFCC">
            <w:pPr>
              <w:bidi w:val="0"/>
              <w:ind w:right="0" w:rightChars="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□交易所保证金标准+3%</w:t>
            </w:r>
          </w:p>
          <w:p w14:paraId="33B451E6">
            <w:pPr>
              <w:bidi w:val="0"/>
              <w:ind w:right="0" w:rightChars="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□交易所保证金标准+2%</w:t>
            </w:r>
          </w:p>
          <w:p w14:paraId="7C0DD1A8">
            <w:pPr>
              <w:bidi w:val="0"/>
              <w:ind w:right="0" w:rightChars="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□交易所保证金标准+1%</w:t>
            </w:r>
          </w:p>
          <w:p w14:paraId="6B82F9D4">
            <w:pPr>
              <w:bidi w:val="0"/>
              <w:ind w:right="0" w:rightChars="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□交易所保证金标准+0%</w:t>
            </w:r>
          </w:p>
        </w:tc>
      </w:tr>
      <w:tr w14:paraId="4011771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40"/>
            <w:tcBorders>
              <w:tl2br w:val="nil"/>
              <w:tr2bl w:val="nil"/>
            </w:tcBorders>
            <w:vAlign w:val="center"/>
          </w:tcPr>
          <w:p w14:paraId="72DE2F5C">
            <w:pPr>
              <w:bidi w:val="0"/>
              <w:ind w:left="0" w:leftChars="0" w:right="0" w:rightChars="0"/>
              <w:jc w:val="both"/>
              <w:rPr>
                <w:rFonts w:hint="default" w:ascii="黑体" w:hAnsi="黑体" w:eastAsia="黑体" w:cs="黑体"/>
                <w:sz w:val="18"/>
                <w:szCs w:val="18"/>
                <w:lang w:val="en-US"/>
              </w:rPr>
            </w:pPr>
            <w:r>
              <w:rPr>
                <w:rFonts w:hint="default" w:ascii="黑体" w:hAnsi="黑体" w:eastAsia="黑体" w:cs="黑体"/>
                <w:sz w:val="18"/>
                <w:szCs w:val="18"/>
                <w:lang w:val="en-US"/>
              </w:rPr>
              <w:t>本</w:t>
            </w:r>
            <w:r>
              <w:rPr>
                <w:rFonts w:hint="eastAsia" w:eastAsia="黑体" w:cs="黑体"/>
                <w:sz w:val="18"/>
                <w:szCs w:val="18"/>
                <w:lang w:val="en-US" w:eastAsia="zh-CN"/>
              </w:rPr>
              <w:t>单位</w:t>
            </w:r>
            <w:r>
              <w:rPr>
                <w:rFonts w:hint="default" w:ascii="黑体" w:hAnsi="黑体" w:eastAsia="黑体" w:cs="黑体"/>
                <w:sz w:val="18"/>
                <w:szCs w:val="18"/>
                <w:lang w:val="en-US"/>
              </w:rPr>
              <w:t>确认并接受以下事项：</w:t>
            </w:r>
          </w:p>
          <w:p w14:paraId="05153611">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default" w:ascii="黑体" w:hAnsi="黑体" w:eastAsia="黑体" w:cs="黑体"/>
                <w:sz w:val="18"/>
                <w:szCs w:val="18"/>
                <w:lang w:val="en-US"/>
              </w:rPr>
              <w:t>为控制风险，</w:t>
            </w:r>
            <w:r>
              <w:rPr>
                <w:rFonts w:hint="eastAsia" w:eastAsia="黑体" w:cs="黑体"/>
                <w:b w:val="0"/>
                <w:bCs w:val="0"/>
                <w:sz w:val="18"/>
                <w:szCs w:val="18"/>
                <w:lang w:val="en-US" w:eastAsia="zh-CN"/>
              </w:rPr>
              <w:t>佛山金控期货</w:t>
            </w:r>
            <w:r>
              <w:rPr>
                <w:rFonts w:hint="default" w:ascii="黑体" w:hAnsi="黑体" w:eastAsia="黑体" w:cs="黑体"/>
                <w:sz w:val="18"/>
                <w:szCs w:val="18"/>
                <w:lang w:val="en-US"/>
              </w:rPr>
              <w:t>收取的</w:t>
            </w:r>
            <w:r>
              <w:rPr>
                <w:rFonts w:hint="eastAsia" w:eastAsia="黑体" w:cs="黑体"/>
                <w:sz w:val="18"/>
                <w:szCs w:val="18"/>
                <w:lang w:val="en-US" w:eastAsia="zh-CN"/>
              </w:rPr>
              <w:t>默认</w:t>
            </w:r>
            <w:r>
              <w:rPr>
                <w:rFonts w:hint="default" w:ascii="黑体" w:hAnsi="黑体" w:eastAsia="黑体" w:cs="黑体"/>
                <w:sz w:val="18"/>
                <w:szCs w:val="18"/>
                <w:lang w:val="en-US"/>
              </w:rPr>
              <w:t>保证金标准高于交易所标准。</w:t>
            </w:r>
          </w:p>
          <w:p w14:paraId="758B53EA">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eastAsia" w:eastAsia="黑体" w:cs="黑体"/>
                <w:sz w:val="18"/>
                <w:szCs w:val="18"/>
                <w:lang w:val="en-US" w:eastAsia="zh-CN"/>
              </w:rPr>
              <w:t>本单位申请</w:t>
            </w:r>
            <w:r>
              <w:rPr>
                <w:rFonts w:hint="default" w:ascii="黑体" w:hAnsi="黑体" w:eastAsia="黑体" w:cs="黑体"/>
                <w:sz w:val="18"/>
                <w:szCs w:val="18"/>
                <w:lang w:val="en-US"/>
              </w:rPr>
              <w:t>使用特殊保证金标准将扩大交易杠杆</w:t>
            </w:r>
            <w:r>
              <w:rPr>
                <w:rFonts w:hint="eastAsia" w:eastAsia="黑体" w:cs="黑体"/>
                <w:sz w:val="18"/>
                <w:szCs w:val="18"/>
                <w:lang w:val="en-US" w:eastAsia="zh-CN"/>
              </w:rPr>
              <w:t>，面临更大的交易风险</w:t>
            </w:r>
            <w:r>
              <w:rPr>
                <w:rFonts w:hint="default" w:ascii="黑体" w:hAnsi="黑体" w:eastAsia="黑体" w:cs="黑体"/>
                <w:sz w:val="18"/>
                <w:szCs w:val="18"/>
                <w:lang w:val="en-US"/>
              </w:rPr>
              <w:t>。</w:t>
            </w:r>
          </w:p>
          <w:p w14:paraId="539AC554">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default" w:ascii="黑体" w:hAnsi="黑体" w:eastAsia="黑体" w:cs="黑体"/>
                <w:sz w:val="18"/>
                <w:szCs w:val="18"/>
                <w:lang w:val="en-US"/>
              </w:rPr>
              <w:t>本</w:t>
            </w:r>
            <w:r>
              <w:rPr>
                <w:rFonts w:hint="eastAsia" w:eastAsia="黑体" w:cs="黑体"/>
                <w:sz w:val="18"/>
                <w:szCs w:val="18"/>
                <w:lang w:val="en-US" w:eastAsia="zh-CN"/>
              </w:rPr>
              <w:t>单位</w:t>
            </w:r>
            <w:r>
              <w:rPr>
                <w:rFonts w:hint="default" w:ascii="黑体" w:hAnsi="黑体" w:eastAsia="黑体" w:cs="黑体"/>
                <w:sz w:val="18"/>
                <w:szCs w:val="18"/>
                <w:lang w:val="en-US"/>
              </w:rPr>
              <w:t>期货</w:t>
            </w:r>
            <w:r>
              <w:rPr>
                <w:rFonts w:hint="eastAsia" w:eastAsia="黑体" w:cs="黑体"/>
                <w:sz w:val="18"/>
                <w:szCs w:val="18"/>
                <w:lang w:val="en-US" w:eastAsia="zh-CN"/>
              </w:rPr>
              <w:t>资金</w:t>
            </w:r>
            <w:r>
              <w:rPr>
                <w:rFonts w:hint="default" w:ascii="黑体" w:hAnsi="黑体" w:eastAsia="黑体" w:cs="黑体"/>
                <w:sz w:val="18"/>
                <w:szCs w:val="18"/>
                <w:lang w:val="en-US"/>
              </w:rPr>
              <w:t>账户可用资金余额不足，</w:t>
            </w:r>
            <w:r>
              <w:rPr>
                <w:rFonts w:hint="eastAsia" w:eastAsia="黑体" w:cs="黑体"/>
                <w:b w:val="0"/>
                <w:bCs w:val="0"/>
                <w:sz w:val="18"/>
                <w:szCs w:val="18"/>
                <w:lang w:val="en-US" w:eastAsia="zh-CN"/>
              </w:rPr>
              <w:t>佛山金控期货</w:t>
            </w:r>
            <w:r>
              <w:rPr>
                <w:rFonts w:hint="eastAsia" w:eastAsia="黑体" w:cs="黑体"/>
                <w:sz w:val="18"/>
                <w:szCs w:val="18"/>
                <w:lang w:val="en-US" w:eastAsia="zh-CN"/>
              </w:rPr>
              <w:t>有权</w:t>
            </w:r>
            <w:r>
              <w:rPr>
                <w:rFonts w:hint="default" w:ascii="黑体" w:hAnsi="黑体" w:eastAsia="黑体" w:cs="黑体"/>
                <w:sz w:val="18"/>
                <w:szCs w:val="18"/>
                <w:lang w:val="en-US"/>
              </w:rPr>
              <w:t>随时</w:t>
            </w:r>
            <w:r>
              <w:rPr>
                <w:rFonts w:hint="eastAsia" w:eastAsia="黑体" w:cs="黑体"/>
                <w:sz w:val="18"/>
                <w:szCs w:val="18"/>
                <w:lang w:val="en-US" w:eastAsia="zh-CN"/>
              </w:rPr>
              <w:t>对该账户进行</w:t>
            </w:r>
            <w:r>
              <w:rPr>
                <w:rFonts w:hint="default" w:ascii="黑体" w:hAnsi="黑体" w:eastAsia="黑体" w:cs="黑体"/>
                <w:sz w:val="18"/>
                <w:szCs w:val="18"/>
                <w:lang w:val="en-US"/>
              </w:rPr>
              <w:t>强行平仓，</w:t>
            </w:r>
            <w:r>
              <w:rPr>
                <w:rFonts w:hint="eastAsia" w:eastAsia="黑体" w:cs="黑体"/>
                <w:sz w:val="18"/>
                <w:szCs w:val="18"/>
                <w:lang w:val="en-US" w:eastAsia="zh-CN"/>
              </w:rPr>
              <w:t>以控制风险。</w:t>
            </w:r>
          </w:p>
          <w:p w14:paraId="1DAEDD81">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eastAsia" w:eastAsia="黑体" w:cs="黑体"/>
                <w:sz w:val="18"/>
                <w:szCs w:val="18"/>
                <w:lang w:val="en-US" w:eastAsia="zh-CN"/>
              </w:rPr>
              <w:t>如本单位期货资金账户出现一定次数的追加保证金记录或强行平仓记录，</w:t>
            </w:r>
            <w:r>
              <w:rPr>
                <w:rFonts w:hint="eastAsia" w:eastAsia="黑体" w:cs="黑体"/>
                <w:b w:val="0"/>
                <w:bCs w:val="0"/>
                <w:sz w:val="18"/>
                <w:szCs w:val="18"/>
                <w:lang w:val="en-US" w:eastAsia="zh-CN"/>
              </w:rPr>
              <w:t>佛山金控期货</w:t>
            </w:r>
            <w:r>
              <w:rPr>
                <w:rFonts w:hint="eastAsia" w:eastAsia="黑体" w:cs="黑体"/>
                <w:sz w:val="18"/>
                <w:szCs w:val="18"/>
                <w:lang w:val="en-US" w:eastAsia="zh-CN"/>
              </w:rPr>
              <w:t>有权提高本单位期货资金账户的保证金标准，直至公司标准或高于公司标准。</w:t>
            </w:r>
          </w:p>
          <w:p w14:paraId="7DBC825D">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default" w:ascii="黑体" w:hAnsi="黑体" w:eastAsia="黑体" w:cs="黑体"/>
                <w:sz w:val="18"/>
                <w:szCs w:val="18"/>
                <w:lang w:val="en-US"/>
              </w:rPr>
              <w:t>如遇节假日或其他</w:t>
            </w:r>
            <w:r>
              <w:rPr>
                <w:rFonts w:hint="eastAsia" w:eastAsia="黑体" w:cs="黑体"/>
                <w:b w:val="0"/>
                <w:bCs w:val="0"/>
                <w:sz w:val="18"/>
                <w:szCs w:val="18"/>
                <w:lang w:val="en-US" w:eastAsia="zh-CN"/>
              </w:rPr>
              <w:t>佛山金控期货</w:t>
            </w:r>
            <w:r>
              <w:rPr>
                <w:rFonts w:hint="default" w:ascii="黑体" w:hAnsi="黑体" w:eastAsia="黑体" w:cs="黑体"/>
                <w:sz w:val="18"/>
                <w:szCs w:val="18"/>
                <w:lang w:val="en-US"/>
              </w:rPr>
              <w:t>认定的风险状况，</w:t>
            </w:r>
            <w:r>
              <w:rPr>
                <w:rFonts w:hint="eastAsia" w:eastAsia="黑体" w:cs="黑体"/>
                <w:b w:val="0"/>
                <w:bCs w:val="0"/>
                <w:sz w:val="18"/>
                <w:szCs w:val="18"/>
                <w:lang w:val="en-US" w:eastAsia="zh-CN"/>
              </w:rPr>
              <w:t>佛山金控期货</w:t>
            </w:r>
            <w:r>
              <w:rPr>
                <w:rFonts w:hint="default" w:ascii="黑体" w:hAnsi="黑体" w:eastAsia="黑体" w:cs="黑体"/>
                <w:sz w:val="18"/>
                <w:szCs w:val="18"/>
                <w:lang w:val="en-US"/>
              </w:rPr>
              <w:t>将有权调整本</w:t>
            </w:r>
            <w:r>
              <w:rPr>
                <w:rFonts w:hint="eastAsia" w:eastAsia="黑体" w:cs="黑体"/>
                <w:sz w:val="18"/>
                <w:szCs w:val="18"/>
                <w:lang w:val="en-US" w:eastAsia="zh-CN"/>
              </w:rPr>
              <w:t>单位</w:t>
            </w:r>
            <w:r>
              <w:rPr>
                <w:rFonts w:hint="default" w:ascii="黑体" w:hAnsi="黑体" w:eastAsia="黑体" w:cs="黑体"/>
                <w:sz w:val="18"/>
                <w:szCs w:val="18"/>
                <w:lang w:val="en-US"/>
              </w:rPr>
              <w:t>的特殊保证金标准。</w:t>
            </w:r>
          </w:p>
          <w:p w14:paraId="585234B7">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eastAsia" w:eastAsia="黑体" w:cs="黑体"/>
                <w:sz w:val="18"/>
                <w:szCs w:val="18"/>
                <w:lang w:val="en-US" w:eastAsia="zh-CN"/>
              </w:rPr>
              <w:t>如交易所实行新型保证金模式，且本单位已获得相应资格，新型保证金模式下的特殊保证金标准方可生效，否则为公司标准或传统保证金模式下的特殊保证金标准。</w:t>
            </w:r>
          </w:p>
          <w:p w14:paraId="439D07C5">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default" w:ascii="黑体" w:hAnsi="黑体" w:eastAsia="黑体" w:cs="黑体"/>
                <w:sz w:val="18"/>
                <w:szCs w:val="18"/>
                <w:lang w:val="en-US"/>
              </w:rPr>
              <w:t>不活跃品种、高风险品种不参与特殊保证金，以公司标准收取保证金。</w:t>
            </w:r>
            <w:bookmarkStart w:id="1" w:name="_GoBack"/>
            <w:bookmarkEnd w:id="1"/>
          </w:p>
        </w:tc>
      </w:tr>
      <w:tr w14:paraId="5A244E9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40"/>
            <w:tcBorders>
              <w:tl2br w:val="nil"/>
              <w:tr2bl w:val="nil"/>
            </w:tcBorders>
            <w:shd w:val="clear" w:color="auto" w:fill="DBE3F4" w:themeFill="accent1" w:themeFillTint="32"/>
            <w:vAlign w:val="center"/>
          </w:tcPr>
          <w:p w14:paraId="6AF595F0">
            <w:pPr>
              <w:bidi w:val="0"/>
              <w:ind w:left="0" w:leftChars="0" w:right="0" w:rightChars="0"/>
              <w:jc w:val="both"/>
              <w:rPr>
                <w:rFonts w:hint="default" w:ascii="黑体" w:hAnsi="黑体" w:eastAsia="黑体" w:cs="黑体"/>
                <w:b/>
                <w:bCs/>
                <w:sz w:val="18"/>
                <w:szCs w:val="18"/>
                <w:lang w:val="en-US" w:eastAsia="zh-CN"/>
              </w:rPr>
            </w:pPr>
            <w:r>
              <w:rPr>
                <w:rFonts w:hint="eastAsia" w:eastAsia="黑体" w:cs="黑体"/>
                <w:b/>
                <w:bCs/>
                <w:sz w:val="18"/>
                <w:szCs w:val="18"/>
                <w:lang w:val="en-US" w:eastAsia="zh-CN"/>
              </w:rPr>
              <w:t>客户声明及签章</w:t>
            </w:r>
          </w:p>
        </w:tc>
      </w:tr>
      <w:tr w14:paraId="27BFCBF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40"/>
            <w:tcBorders>
              <w:tl2br w:val="nil"/>
              <w:tr2bl w:val="nil"/>
            </w:tcBorders>
            <w:vAlign w:val="center"/>
          </w:tcPr>
          <w:p w14:paraId="51307656">
            <w:pPr>
              <w:numPr>
                <w:ilvl w:val="0"/>
                <w:numId w:val="0"/>
              </w:numPr>
              <w:bidi w:val="0"/>
              <w:ind w:leftChars="0" w:right="0" w:rightChars="0"/>
              <w:jc w:val="both"/>
              <w:rPr>
                <w:rFonts w:hint="default" w:ascii="黑体" w:hAnsi="黑体" w:eastAsia="黑体" w:cs="黑体"/>
                <w:b/>
                <w:bCs/>
                <w:sz w:val="18"/>
                <w:szCs w:val="18"/>
                <w:lang w:val="en-US" w:eastAsia="zh-CN"/>
              </w:rPr>
            </w:pPr>
          </w:p>
          <w:p w14:paraId="1C679C17">
            <w:pPr>
              <w:numPr>
                <w:ilvl w:val="0"/>
                <w:numId w:val="3"/>
              </w:numPr>
              <w:bidi w:val="0"/>
              <w:ind w:left="425" w:leftChars="0" w:right="0" w:rightChars="0" w:hanging="425" w:firstLineChars="0"/>
              <w:jc w:val="both"/>
              <w:rPr>
                <w:rFonts w:hint="default" w:ascii="黑体" w:hAnsi="黑体" w:eastAsia="黑体" w:cs="黑体"/>
                <w:b/>
                <w:bCs/>
                <w:sz w:val="18"/>
                <w:szCs w:val="18"/>
                <w:lang w:val="en-US" w:eastAsia="zh-CN"/>
              </w:rPr>
            </w:pPr>
            <w:r>
              <w:rPr>
                <w:rFonts w:hint="default" w:ascii="黑体" w:hAnsi="黑体" w:eastAsia="黑体" w:cs="黑体"/>
                <w:b/>
                <w:bCs/>
                <w:sz w:val="18"/>
                <w:szCs w:val="18"/>
                <w:lang w:val="en-US"/>
              </w:rPr>
              <w:t>本单位</w:t>
            </w:r>
            <w:r>
              <w:rPr>
                <w:rFonts w:hint="default" w:ascii="黑体" w:hAnsi="黑体" w:eastAsia="黑体" w:cs="黑体"/>
                <w:b/>
                <w:bCs/>
                <w:sz w:val="18"/>
                <w:szCs w:val="18"/>
                <w:lang w:val="en-US" w:eastAsia="zh-CN"/>
              </w:rPr>
              <w:t>承诺以上填写内容和授权事项均属实，如因以上提供的信息不真实、不准确、不完整而产生的风险和后果，全部由</w:t>
            </w:r>
            <w:r>
              <w:rPr>
                <w:rFonts w:hint="default" w:ascii="黑体" w:hAnsi="黑体" w:eastAsia="黑体" w:cs="黑体"/>
                <w:b/>
                <w:bCs/>
                <w:sz w:val="18"/>
                <w:szCs w:val="18"/>
                <w:lang w:val="en-US"/>
              </w:rPr>
              <w:t>本单位</w:t>
            </w:r>
            <w:r>
              <w:rPr>
                <w:rFonts w:hint="default" w:ascii="黑体" w:hAnsi="黑体" w:eastAsia="黑体" w:cs="黑体"/>
                <w:b/>
                <w:bCs/>
                <w:sz w:val="18"/>
                <w:szCs w:val="18"/>
                <w:lang w:val="en-US" w:eastAsia="zh-CN"/>
              </w:rPr>
              <w:t>承担；如上述内容发生变更将及时通知佛山金控期货，如因未能及时完成告知由此产生的后果将由</w:t>
            </w:r>
            <w:r>
              <w:rPr>
                <w:rFonts w:hint="default" w:ascii="黑体" w:hAnsi="黑体" w:eastAsia="黑体" w:cs="黑体"/>
                <w:b/>
                <w:bCs/>
                <w:sz w:val="18"/>
                <w:szCs w:val="18"/>
                <w:lang w:val="en-US"/>
              </w:rPr>
              <w:t>本单位</w:t>
            </w:r>
            <w:r>
              <w:rPr>
                <w:rFonts w:hint="default" w:ascii="黑体" w:hAnsi="黑体" w:eastAsia="黑体" w:cs="黑体"/>
                <w:b/>
                <w:bCs/>
                <w:sz w:val="18"/>
                <w:szCs w:val="18"/>
                <w:lang w:val="en-US" w:eastAsia="zh-CN"/>
              </w:rPr>
              <w:t>承担。</w:t>
            </w:r>
          </w:p>
          <w:p w14:paraId="71D482A0">
            <w:pPr>
              <w:numPr>
                <w:ilvl w:val="0"/>
                <w:numId w:val="3"/>
              </w:numPr>
              <w:bidi w:val="0"/>
              <w:ind w:left="425" w:leftChars="0" w:right="0" w:rightChars="0" w:hanging="425" w:firstLineChars="0"/>
              <w:jc w:val="both"/>
              <w:rPr>
                <w:rFonts w:hint="default" w:ascii="黑体" w:hAnsi="黑体" w:eastAsia="黑体" w:cs="黑体"/>
                <w:b/>
                <w:bCs/>
                <w:sz w:val="18"/>
                <w:szCs w:val="18"/>
                <w:lang w:val="en-US" w:eastAsia="zh-CN"/>
              </w:rPr>
            </w:pPr>
            <w:r>
              <w:rPr>
                <w:rFonts w:hint="default" w:ascii="黑体" w:hAnsi="黑体" w:eastAsia="黑体" w:cs="黑体"/>
                <w:b/>
                <w:bCs/>
                <w:sz w:val="18"/>
                <w:szCs w:val="18"/>
                <w:lang w:val="en-US"/>
              </w:rPr>
              <w:t>本单位</w:t>
            </w:r>
            <w:r>
              <w:rPr>
                <w:rFonts w:hint="default" w:ascii="黑体" w:hAnsi="黑体" w:eastAsia="黑体" w:cs="黑体"/>
                <w:b/>
                <w:bCs/>
                <w:sz w:val="18"/>
                <w:szCs w:val="18"/>
                <w:lang w:val="en-US" w:eastAsia="zh-CN"/>
              </w:rPr>
              <w:t>有能力承担因参与期货交易而产生的风险，并保证参与交易资金来源的合法性和所提供资料的真实性。承诺遵守期货交易场所和期货结算机构的各项业务规则，自愿承担期货交易结果。</w:t>
            </w:r>
          </w:p>
          <w:p w14:paraId="48F33091">
            <w:pPr>
              <w:numPr>
                <w:ilvl w:val="0"/>
                <w:numId w:val="0"/>
              </w:numPr>
              <w:bidi w:val="0"/>
              <w:ind w:leftChars="0" w:right="0" w:rightChars="0"/>
              <w:jc w:val="both"/>
              <w:rPr>
                <w:rFonts w:hint="default" w:ascii="黑体" w:hAnsi="黑体" w:eastAsia="黑体" w:cs="黑体"/>
                <w:b/>
                <w:bCs/>
                <w:sz w:val="18"/>
                <w:szCs w:val="18"/>
                <w:lang w:val="en-US" w:eastAsia="zh-CN"/>
              </w:rPr>
            </w:pPr>
          </w:p>
          <w:p w14:paraId="695BF5AA">
            <w:pPr>
              <w:numPr>
                <w:ilvl w:val="0"/>
                <w:numId w:val="0"/>
              </w:numPr>
              <w:bidi w:val="0"/>
              <w:ind w:leftChars="0" w:right="0" w:rightChars="0"/>
              <w:jc w:val="both"/>
              <w:rPr>
                <w:rFonts w:hint="default" w:ascii="黑体" w:hAnsi="黑体" w:eastAsia="黑体" w:cs="黑体"/>
                <w:b/>
                <w:bCs/>
                <w:sz w:val="18"/>
                <w:szCs w:val="18"/>
                <w:lang w:val="en-US" w:eastAsia="zh-CN"/>
              </w:rPr>
            </w:pPr>
            <w:r>
              <w:rPr>
                <w:rFonts w:hint="eastAsia" w:eastAsia="黑体" w:cs="黑体"/>
                <w:b/>
                <w:bCs/>
                <w:sz w:val="18"/>
                <w:szCs w:val="18"/>
                <w:lang w:val="en-US" w:eastAsia="zh-CN"/>
              </w:rPr>
              <w:t>特殊单位客户</w:t>
            </w:r>
            <w:r>
              <w:rPr>
                <w:rFonts w:hint="default" w:ascii="黑体" w:hAnsi="黑体" w:eastAsia="黑体" w:cs="黑体"/>
                <w:b/>
                <w:bCs/>
                <w:sz w:val="18"/>
                <w:szCs w:val="18"/>
                <w:lang w:val="en-US" w:eastAsia="zh-CN"/>
              </w:rPr>
              <w:t>法定代表人</w:t>
            </w:r>
            <w:r>
              <w:rPr>
                <w:rFonts w:hint="eastAsia" w:eastAsia="黑体" w:cs="黑体"/>
                <w:b/>
                <w:bCs/>
                <w:sz w:val="18"/>
                <w:szCs w:val="18"/>
                <w:lang w:val="en-US" w:eastAsia="zh-CN"/>
              </w:rPr>
              <w:t>/</w:t>
            </w:r>
            <w:r>
              <w:rPr>
                <w:rFonts w:hint="default" w:ascii="黑体" w:hAnsi="黑体" w:eastAsia="黑体" w:cs="黑体"/>
                <w:b/>
                <w:bCs/>
                <w:sz w:val="18"/>
                <w:szCs w:val="18"/>
                <w:lang w:val="en-US" w:eastAsia="zh-CN"/>
              </w:rPr>
              <w:t>负责人/开户代理人（</w:t>
            </w:r>
            <w:r>
              <w:rPr>
                <w:rFonts w:hint="eastAsia" w:eastAsia="黑体" w:cs="黑体"/>
                <w:b/>
                <w:bCs/>
                <w:sz w:val="18"/>
                <w:szCs w:val="18"/>
                <w:lang w:val="en-US" w:eastAsia="zh-CN"/>
              </w:rPr>
              <w:t>签字/</w:t>
            </w:r>
            <w:r>
              <w:rPr>
                <w:rFonts w:hint="default" w:ascii="黑体" w:hAnsi="黑体" w:eastAsia="黑体" w:cs="黑体"/>
                <w:b/>
                <w:bCs/>
                <w:sz w:val="18"/>
                <w:szCs w:val="18"/>
                <w:lang w:val="en-US" w:eastAsia="zh-CN"/>
              </w:rPr>
              <w:t>签章）：</w:t>
            </w:r>
          </w:p>
          <w:p w14:paraId="317A2079">
            <w:pPr>
              <w:numPr>
                <w:ilvl w:val="0"/>
                <w:numId w:val="0"/>
              </w:numPr>
              <w:bidi w:val="0"/>
              <w:ind w:leftChars="0" w:right="0" w:rightChars="0"/>
              <w:jc w:val="both"/>
              <w:rPr>
                <w:rFonts w:hint="default" w:ascii="黑体" w:hAnsi="黑体" w:eastAsia="黑体" w:cs="黑体"/>
                <w:b/>
                <w:bCs/>
                <w:sz w:val="18"/>
                <w:szCs w:val="18"/>
                <w:lang w:val="en-US" w:eastAsia="zh-CN"/>
              </w:rPr>
            </w:pPr>
          </w:p>
          <w:p w14:paraId="626635BE">
            <w:pPr>
              <w:numPr>
                <w:ilvl w:val="0"/>
                <w:numId w:val="0"/>
              </w:numPr>
              <w:bidi w:val="0"/>
              <w:ind w:leftChars="0" w:right="0" w:rightChars="0"/>
              <w:jc w:val="both"/>
              <w:rPr>
                <w:rFonts w:hint="default" w:ascii="黑体" w:hAnsi="黑体" w:eastAsia="黑体" w:cs="黑体"/>
                <w:b/>
                <w:bCs/>
                <w:sz w:val="18"/>
                <w:szCs w:val="18"/>
                <w:lang w:val="en-US" w:eastAsia="zh-CN"/>
              </w:rPr>
            </w:pPr>
            <w:r>
              <w:rPr>
                <w:rFonts w:hint="eastAsia" w:eastAsia="黑体" w:cs="黑体"/>
                <w:b/>
                <w:bCs/>
                <w:sz w:val="18"/>
                <w:szCs w:val="18"/>
                <w:lang w:val="en-US" w:eastAsia="zh-CN"/>
              </w:rPr>
              <w:t>特殊</w:t>
            </w:r>
            <w:r>
              <w:rPr>
                <w:rFonts w:hint="default" w:ascii="黑体" w:hAnsi="黑体" w:eastAsia="黑体" w:cs="黑体"/>
                <w:b/>
                <w:bCs/>
                <w:sz w:val="18"/>
                <w:szCs w:val="18"/>
                <w:lang w:val="en-US" w:eastAsia="zh-CN"/>
              </w:rPr>
              <w:t>单位客户盖章：</w:t>
            </w:r>
          </w:p>
          <w:p w14:paraId="2647719A">
            <w:pPr>
              <w:numPr>
                <w:ilvl w:val="0"/>
                <w:numId w:val="0"/>
              </w:numPr>
              <w:bidi w:val="0"/>
              <w:ind w:leftChars="0" w:right="0" w:rightChars="0"/>
              <w:jc w:val="both"/>
              <w:rPr>
                <w:rFonts w:hint="default" w:ascii="黑体" w:hAnsi="黑体" w:eastAsia="黑体" w:cs="黑体"/>
                <w:b/>
                <w:bCs/>
                <w:sz w:val="18"/>
                <w:szCs w:val="18"/>
                <w:lang w:val="en-US" w:eastAsia="zh-CN"/>
              </w:rPr>
            </w:pPr>
          </w:p>
          <w:p w14:paraId="499F4FBE">
            <w:pPr>
              <w:numPr>
                <w:ilvl w:val="0"/>
                <w:numId w:val="0"/>
              </w:numPr>
              <w:bidi w:val="0"/>
              <w:ind w:leftChars="0" w:right="0" w:rightChars="0"/>
              <w:jc w:val="both"/>
              <w:rPr>
                <w:rFonts w:hint="default" w:ascii="黑体" w:hAnsi="黑体" w:eastAsia="黑体" w:cs="黑体"/>
                <w:b/>
                <w:bCs/>
                <w:sz w:val="18"/>
                <w:szCs w:val="18"/>
                <w:lang w:val="en-US" w:eastAsia="zh-CN"/>
              </w:rPr>
            </w:pPr>
            <w:r>
              <w:rPr>
                <w:rFonts w:hint="default" w:ascii="黑体" w:hAnsi="黑体" w:eastAsia="黑体" w:cs="黑体"/>
                <w:b/>
                <w:bCs/>
                <w:sz w:val="18"/>
                <w:szCs w:val="18"/>
                <w:lang w:val="en-US" w:eastAsia="zh-CN"/>
              </w:rPr>
              <w:t>日期：        年      月      日</w:t>
            </w:r>
          </w:p>
          <w:p w14:paraId="2834A27F">
            <w:pPr>
              <w:numPr>
                <w:ilvl w:val="0"/>
                <w:numId w:val="0"/>
              </w:numPr>
              <w:bidi w:val="0"/>
              <w:ind w:leftChars="0" w:right="0" w:rightChars="0"/>
              <w:jc w:val="both"/>
              <w:rPr>
                <w:rFonts w:hint="default" w:ascii="黑体" w:hAnsi="黑体" w:eastAsia="黑体" w:cs="黑体"/>
                <w:sz w:val="18"/>
                <w:szCs w:val="18"/>
                <w:lang w:val="en-US" w:eastAsia="zh-CN"/>
              </w:rPr>
            </w:pPr>
          </w:p>
        </w:tc>
      </w:tr>
    </w:tbl>
    <w:p w14:paraId="0E993CDE">
      <w:pPr>
        <w:rPr>
          <w:rFonts w:hint="eastAsia" w:ascii="黑体" w:hAnsi="黑体" w:eastAsia="黑体" w:cs="黑体"/>
          <w:sz w:val="18"/>
          <w:szCs w:val="18"/>
        </w:rPr>
      </w:pPr>
    </w:p>
    <w:sectPr>
      <w:pgSz w:w="11906" w:h="16838"/>
      <w:pgMar w:top="1417" w:right="1134" w:bottom="1134"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D5A7D"/>
    <w:multiLevelType w:val="singleLevel"/>
    <w:tmpl w:val="C96D5A7D"/>
    <w:lvl w:ilvl="0" w:tentative="0">
      <w:start w:val="1"/>
      <w:numFmt w:val="decimal"/>
      <w:lvlText w:val="%1."/>
      <w:lvlJc w:val="left"/>
      <w:pPr>
        <w:ind w:left="425" w:hanging="425"/>
      </w:pPr>
      <w:rPr>
        <w:rFonts w:hint="default"/>
      </w:rPr>
    </w:lvl>
  </w:abstractNum>
  <w:abstractNum w:abstractNumId="1">
    <w:nsid w:val="3CEE2A54"/>
    <w:multiLevelType w:val="singleLevel"/>
    <w:tmpl w:val="3CEE2A54"/>
    <w:lvl w:ilvl="0" w:tentative="0">
      <w:start w:val="1"/>
      <w:numFmt w:val="decimal"/>
      <w:lvlText w:val="%1."/>
      <w:lvlJc w:val="left"/>
      <w:pPr>
        <w:ind w:left="425" w:hanging="425"/>
      </w:pPr>
      <w:rPr>
        <w:rFonts w:hint="default"/>
      </w:rPr>
    </w:lvl>
  </w:abstractNum>
  <w:abstractNum w:abstractNumId="2">
    <w:nsid w:val="7B815A5A"/>
    <w:multiLevelType w:val="singleLevel"/>
    <w:tmpl w:val="7B815A5A"/>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MDI4NWUxNTYyYjQwOWQxYjk1OGMwNTFhNzBhZmMifQ=="/>
  </w:docVars>
  <w:rsids>
    <w:rsidRoot w:val="7DB05E9D"/>
    <w:rsid w:val="0CEC7257"/>
    <w:rsid w:val="206E1058"/>
    <w:rsid w:val="231838D9"/>
    <w:rsid w:val="30224143"/>
    <w:rsid w:val="3CE65FBF"/>
    <w:rsid w:val="56EB5809"/>
    <w:rsid w:val="590634F6"/>
    <w:rsid w:val="64F37F9E"/>
    <w:rsid w:val="69CC30A8"/>
    <w:rsid w:val="6B7914E6"/>
    <w:rsid w:val="700B51B0"/>
    <w:rsid w:val="707424D6"/>
    <w:rsid w:val="71C3574A"/>
    <w:rsid w:val="7B2B7B1F"/>
    <w:rsid w:val="7DB05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both"/>
    </w:pPr>
    <w:rPr>
      <w:rFonts w:ascii="黑体" w:hAnsi="黑体" w:cs="Noto Sans Mono CJK JP Regular" w:eastAsiaTheme="minorEastAsia"/>
      <w:sz w:val="21"/>
      <w:szCs w:val="22"/>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40b4992-d4da-4917-80d9-06806d39caec}"/>
        <w:style w:val=""/>
        <w:category>
          <w:name w:val="常规"/>
          <w:gallery w:val="placeholder"/>
        </w:category>
        <w:types>
          <w:type w:val="bbPlcHdr"/>
        </w:types>
        <w:behaviors>
          <w:behavior w:val="content"/>
        </w:behaviors>
        <w:description w:val=""/>
        <w:guid w:val="{440b4992-d4da-4917-80d9-06806d39caec}"/>
      </w:docPartPr>
      <w:docPartBody>
        <w:p w14:paraId="0D883BE7">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3059</Words>
  <Characters>3131</Characters>
  <Lines>0</Lines>
  <Paragraphs>0</Paragraphs>
  <TotalTime>0</TotalTime>
  <ScaleCrop>false</ScaleCrop>
  <LinksUpToDate>false</LinksUpToDate>
  <CharactersWithSpaces>3285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2024-08-10T12:14:00Z</dcterms:created>
  <dc:creator>milk</dc:creator>
  <cp:lastModifiedBy>fjqh-cjr</cp:lastModifiedBy>
  <dcterms:modified xsi:type="dcterms:W3CDTF">2024-08-20T03:33:01Z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84F1F7A5DEDD442C96BDA6C7C2FE13E4_11</vt:lpwstr>
  </property>
</Properties>
</file>