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D2779">
      <w:pPr>
        <w:jc w:val="center"/>
        <w:rPr>
          <w:rFonts w:hint="eastAsia" w:ascii="黑体" w:hAnsi="黑体" w:eastAsia="黑体" w:cs="黑体"/>
          <w:b/>
          <w:bCs/>
          <w:sz w:val="24"/>
          <w:szCs w:val="24"/>
        </w:rPr>
      </w:pPr>
      <w:r>
        <w:rPr>
          <w:rFonts w:hint="eastAsia" w:eastAsia="黑体" w:cs="黑体"/>
          <w:b/>
          <w:bCs/>
          <w:sz w:val="24"/>
          <w:szCs w:val="24"/>
          <w:lang w:val="en-US" w:eastAsia="zh-CN"/>
        </w:rPr>
        <w:t>佛山金控期货有限公司</w:t>
      </w:r>
      <w:r>
        <w:rPr>
          <w:rFonts w:hint="eastAsia" w:ascii="黑体" w:hAnsi="黑体" w:eastAsia="黑体" w:cs="黑体"/>
          <w:b/>
          <w:bCs/>
          <w:sz w:val="24"/>
          <w:szCs w:val="24"/>
        </w:rPr>
        <w:t>开户申请表（境外个人适用）</w:t>
      </w:r>
      <w:bookmarkStart w:id="1" w:name="_GoBack"/>
      <w:bookmarkEnd w:id="1"/>
    </w:p>
    <w:tbl>
      <w:tblPr>
        <w:tblStyle w:val="5"/>
        <w:tblW w:w="9571" w:type="dxa"/>
        <w:tblInd w:w="0" w:type="dxa"/>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Layout w:type="autofit"/>
        <w:tblCellMar>
          <w:top w:w="0" w:type="dxa"/>
          <w:left w:w="108" w:type="dxa"/>
          <w:bottom w:w="0" w:type="dxa"/>
          <w:right w:w="108" w:type="dxa"/>
        </w:tblCellMar>
      </w:tblPr>
      <w:tblGrid>
        <w:gridCol w:w="1138"/>
        <w:gridCol w:w="322"/>
        <w:gridCol w:w="293"/>
        <w:gridCol w:w="4"/>
        <w:gridCol w:w="125"/>
        <w:gridCol w:w="920"/>
        <w:gridCol w:w="364"/>
        <w:gridCol w:w="403"/>
        <w:gridCol w:w="254"/>
        <w:gridCol w:w="468"/>
        <w:gridCol w:w="109"/>
        <w:gridCol w:w="39"/>
        <w:gridCol w:w="390"/>
        <w:gridCol w:w="119"/>
        <w:gridCol w:w="94"/>
        <w:gridCol w:w="566"/>
        <w:gridCol w:w="265"/>
        <w:gridCol w:w="111"/>
        <w:gridCol w:w="347"/>
        <w:gridCol w:w="45"/>
        <w:gridCol w:w="799"/>
        <w:gridCol w:w="176"/>
        <w:gridCol w:w="236"/>
        <w:gridCol w:w="64"/>
        <w:gridCol w:w="645"/>
        <w:gridCol w:w="1275"/>
      </w:tblGrid>
      <w:tr w14:paraId="70B8A88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PrEx>
        <w:tc>
          <w:tcPr>
            <w:tcW w:w="1882" w:type="dxa"/>
            <w:gridSpan w:val="5"/>
            <w:tcBorders>
              <w:tl2br w:val="nil"/>
              <w:tr2bl w:val="nil"/>
            </w:tcBorders>
            <w:vAlign w:val="center"/>
          </w:tcPr>
          <w:p w14:paraId="7FBEAFE1">
            <w:pPr>
              <w:bidi w:val="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资金账</w:t>
            </w:r>
            <w:r>
              <w:rPr>
                <w:rFonts w:hint="eastAsia" w:eastAsia="黑体" w:cs="黑体"/>
                <w:sz w:val="18"/>
                <w:szCs w:val="18"/>
                <w:lang w:val="en-US" w:eastAsia="zh-CN"/>
              </w:rPr>
              <w:t>号</w:t>
            </w:r>
          </w:p>
        </w:tc>
        <w:tc>
          <w:tcPr>
            <w:tcW w:w="1941" w:type="dxa"/>
            <w:gridSpan w:val="4"/>
            <w:tcBorders>
              <w:tl2br w:val="nil"/>
              <w:tr2bl w:val="nil"/>
            </w:tcBorders>
            <w:vAlign w:val="center"/>
          </w:tcPr>
          <w:p w14:paraId="44BDB140">
            <w:pPr>
              <w:bidi w:val="0"/>
              <w:jc w:val="center"/>
              <w:rPr>
                <w:rFonts w:hint="eastAsia" w:ascii="黑体" w:hAnsi="黑体" w:eastAsia="黑体" w:cs="黑体"/>
                <w:sz w:val="18"/>
                <w:szCs w:val="18"/>
              </w:rPr>
            </w:pPr>
          </w:p>
        </w:tc>
        <w:tc>
          <w:tcPr>
            <w:tcW w:w="1125" w:type="dxa"/>
            <w:gridSpan w:val="5"/>
            <w:tcBorders>
              <w:tl2br w:val="nil"/>
              <w:tr2bl w:val="nil"/>
            </w:tcBorders>
            <w:vAlign w:val="center"/>
          </w:tcPr>
          <w:p w14:paraId="4D20AA2B">
            <w:pPr>
              <w:bidi w:val="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姓名</w:t>
            </w:r>
          </w:p>
        </w:tc>
        <w:tc>
          <w:tcPr>
            <w:tcW w:w="4623" w:type="dxa"/>
            <w:gridSpan w:val="12"/>
            <w:tcBorders>
              <w:tl2br w:val="nil"/>
              <w:tr2bl w:val="nil"/>
            </w:tcBorders>
            <w:vAlign w:val="center"/>
          </w:tcPr>
          <w:p w14:paraId="406E20DC">
            <w:pPr>
              <w:bidi w:val="0"/>
              <w:jc w:val="center"/>
              <w:rPr>
                <w:rFonts w:hint="eastAsia" w:ascii="黑体" w:hAnsi="黑体" w:eastAsia="黑体" w:cs="黑体"/>
                <w:sz w:val="18"/>
                <w:szCs w:val="18"/>
                <w:lang w:val="en-US" w:eastAsia="zh-CN"/>
              </w:rPr>
            </w:pPr>
          </w:p>
        </w:tc>
      </w:tr>
      <w:tr w14:paraId="195735A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tcBorders>
              <w:tl2br w:val="nil"/>
              <w:tr2bl w:val="nil"/>
            </w:tcBorders>
            <w:vAlign w:val="center"/>
          </w:tcPr>
          <w:p w14:paraId="6D44893F">
            <w:pPr>
              <w:bidi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证件类型</w:t>
            </w:r>
          </w:p>
        </w:tc>
        <w:tc>
          <w:tcPr>
            <w:tcW w:w="1941" w:type="dxa"/>
            <w:gridSpan w:val="4"/>
            <w:tcBorders>
              <w:tl2br w:val="nil"/>
              <w:tr2bl w:val="nil"/>
            </w:tcBorders>
            <w:vAlign w:val="center"/>
          </w:tcPr>
          <w:p w14:paraId="284D03D0">
            <w:pPr>
              <w:bidi w:val="0"/>
              <w:jc w:val="center"/>
              <w:rPr>
                <w:rFonts w:hint="eastAsia" w:ascii="黑体" w:hAnsi="黑体" w:eastAsia="黑体" w:cs="黑体"/>
                <w:sz w:val="18"/>
                <w:szCs w:val="18"/>
                <w:lang w:val="en-US" w:eastAsia="zh-CN"/>
              </w:rPr>
            </w:pPr>
          </w:p>
        </w:tc>
        <w:tc>
          <w:tcPr>
            <w:tcW w:w="1125" w:type="dxa"/>
            <w:gridSpan w:val="5"/>
            <w:tcBorders>
              <w:tl2br w:val="nil"/>
              <w:tr2bl w:val="nil"/>
            </w:tcBorders>
            <w:vAlign w:val="center"/>
          </w:tcPr>
          <w:p w14:paraId="56045834">
            <w:pPr>
              <w:bidi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证件号码</w:t>
            </w:r>
          </w:p>
        </w:tc>
        <w:tc>
          <w:tcPr>
            <w:tcW w:w="4623" w:type="dxa"/>
            <w:gridSpan w:val="12"/>
            <w:tcBorders>
              <w:tl2br w:val="nil"/>
              <w:tr2bl w:val="nil"/>
            </w:tcBorders>
            <w:vAlign w:val="center"/>
          </w:tcPr>
          <w:p w14:paraId="610A9068">
            <w:pPr>
              <w:bidi w:val="0"/>
              <w:jc w:val="center"/>
              <w:rPr>
                <w:rFonts w:hint="eastAsia" w:ascii="黑体" w:hAnsi="黑体" w:eastAsia="黑体" w:cs="黑体"/>
                <w:sz w:val="18"/>
                <w:szCs w:val="18"/>
                <w:lang w:val="en-US" w:eastAsia="zh-CN"/>
              </w:rPr>
            </w:pPr>
          </w:p>
        </w:tc>
      </w:tr>
      <w:tr w14:paraId="408A782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tcBorders>
              <w:tl2br w:val="nil"/>
              <w:tr2bl w:val="nil"/>
            </w:tcBorders>
            <w:vAlign w:val="center"/>
          </w:tcPr>
          <w:p w14:paraId="3331AD31">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适当性分类</w:t>
            </w:r>
          </w:p>
        </w:tc>
        <w:tc>
          <w:tcPr>
            <w:tcW w:w="3066" w:type="dxa"/>
            <w:gridSpan w:val="9"/>
            <w:tcBorders>
              <w:tl2br w:val="nil"/>
              <w:tr2bl w:val="nil"/>
            </w:tcBorders>
            <w:vAlign w:val="center"/>
          </w:tcPr>
          <w:p w14:paraId="047B06A3">
            <w:pPr>
              <w:bidi w:val="0"/>
              <w:jc w:val="center"/>
              <w:rPr>
                <w:rFonts w:hint="default" w:ascii="黑体" w:hAnsi="黑体" w:eastAsia="黑体" w:cs="黑体"/>
                <w:sz w:val="18"/>
                <w:szCs w:val="18"/>
                <w:lang w:val="en-US" w:eastAsia="zh-CN"/>
              </w:rPr>
            </w:pPr>
            <w:r>
              <w:rPr>
                <w:rFonts w:hint="eastAsia" w:ascii="黑体" w:hAnsi="黑体" w:eastAsia="黑体" w:cs="黑体"/>
                <w:b w:val="0"/>
                <w:bCs w:val="0"/>
                <w:sz w:val="18"/>
                <w:szCs w:val="18"/>
                <w:lang w:val="en-US" w:eastAsia="zh-CN"/>
              </w:rPr>
              <w:t>□</w:t>
            </w:r>
            <w:r>
              <w:rPr>
                <w:rFonts w:hint="eastAsia" w:eastAsia="黑体" w:cs="黑体"/>
                <w:sz w:val="18"/>
                <w:szCs w:val="18"/>
                <w:lang w:val="en-US" w:eastAsia="zh-CN"/>
              </w:rPr>
              <w:t xml:space="preserve">普通交易者  </w:t>
            </w:r>
            <w:r>
              <w:rPr>
                <w:rFonts w:hint="eastAsia" w:ascii="黑体" w:hAnsi="黑体" w:eastAsia="黑体" w:cs="黑体"/>
                <w:b w:val="0"/>
                <w:bCs w:val="0"/>
                <w:sz w:val="18"/>
                <w:szCs w:val="18"/>
                <w:lang w:val="en-US" w:eastAsia="zh-CN"/>
              </w:rPr>
              <w:t>□</w:t>
            </w:r>
            <w:r>
              <w:rPr>
                <w:rFonts w:hint="eastAsia" w:eastAsia="黑体" w:cs="黑体"/>
                <w:sz w:val="18"/>
                <w:szCs w:val="18"/>
                <w:lang w:val="en-US" w:eastAsia="zh-CN"/>
              </w:rPr>
              <w:t>专业交易者</w:t>
            </w:r>
          </w:p>
        </w:tc>
        <w:tc>
          <w:tcPr>
            <w:tcW w:w="1036" w:type="dxa"/>
            <w:gridSpan w:val="4"/>
            <w:tcBorders>
              <w:tl2br w:val="nil"/>
              <w:tr2bl w:val="nil"/>
            </w:tcBorders>
            <w:vAlign w:val="center"/>
          </w:tcPr>
          <w:p w14:paraId="23CAF7BC">
            <w:pPr>
              <w:bidi w:val="0"/>
              <w:ind w:left="0" w:leftChars="0" w:right="0" w:rightChars="0"/>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盈利货币</w:t>
            </w:r>
          </w:p>
        </w:tc>
        <w:tc>
          <w:tcPr>
            <w:tcW w:w="3587" w:type="dxa"/>
            <w:gridSpan w:val="8"/>
            <w:tcBorders>
              <w:tl2br w:val="nil"/>
              <w:tr2bl w:val="nil"/>
            </w:tcBorders>
            <w:vAlign w:val="center"/>
          </w:tcPr>
          <w:p w14:paraId="115F7BD4">
            <w:pPr>
              <w:bidi w:val="0"/>
              <w:ind w:left="0" w:leftChars="0" w:right="0" w:rightChars="0"/>
              <w:jc w:val="both"/>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w:t>
            </w:r>
            <w:r>
              <w:rPr>
                <w:rFonts w:hint="eastAsia" w:eastAsia="黑体" w:cs="黑体"/>
                <w:b w:val="0"/>
                <w:bCs w:val="0"/>
                <w:sz w:val="18"/>
                <w:szCs w:val="18"/>
                <w:lang w:val="en-US" w:eastAsia="zh-CN"/>
              </w:rPr>
              <w:t xml:space="preserve">人民币  </w:t>
            </w:r>
            <w:r>
              <w:rPr>
                <w:rFonts w:hint="eastAsia" w:ascii="黑体" w:hAnsi="黑体" w:eastAsia="黑体" w:cs="黑体"/>
                <w:b w:val="0"/>
                <w:bCs w:val="0"/>
                <w:sz w:val="18"/>
                <w:szCs w:val="18"/>
                <w:lang w:val="en-US" w:eastAsia="zh-CN"/>
              </w:rPr>
              <w:t>□</w:t>
            </w:r>
            <w:r>
              <w:rPr>
                <w:rFonts w:hint="eastAsia" w:eastAsia="黑体" w:cs="黑体"/>
                <w:b w:val="0"/>
                <w:bCs w:val="0"/>
                <w:sz w:val="18"/>
                <w:szCs w:val="18"/>
                <w:lang w:val="en-US" w:eastAsia="zh-CN"/>
              </w:rPr>
              <w:t>外币：</w:t>
            </w:r>
          </w:p>
        </w:tc>
      </w:tr>
      <w:tr w14:paraId="09786814">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tcBorders>
              <w:tl2br w:val="nil"/>
              <w:tr2bl w:val="nil"/>
            </w:tcBorders>
            <w:vAlign w:val="center"/>
          </w:tcPr>
          <w:p w14:paraId="33346E81">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境外经纪机构</w:t>
            </w:r>
          </w:p>
        </w:tc>
        <w:tc>
          <w:tcPr>
            <w:tcW w:w="7689" w:type="dxa"/>
            <w:gridSpan w:val="21"/>
            <w:tcBorders>
              <w:tl2br w:val="nil"/>
              <w:tr2bl w:val="nil"/>
            </w:tcBorders>
            <w:vAlign w:val="center"/>
          </w:tcPr>
          <w:p w14:paraId="5731B15D">
            <w:pPr>
              <w:bidi w:val="0"/>
              <w:ind w:left="0" w:leftChars="0" w:right="0" w:rightChars="0"/>
              <w:jc w:val="left"/>
              <w:rPr>
                <w:rFonts w:hint="eastAsia" w:ascii="黑体" w:hAnsi="黑体" w:eastAsia="黑体" w:cs="黑体"/>
                <w:b w:val="0"/>
                <w:bCs w:val="0"/>
                <w:sz w:val="18"/>
                <w:szCs w:val="18"/>
                <w:lang w:val="en-US" w:eastAsia="zh-CN"/>
              </w:rPr>
            </w:pPr>
            <w:r>
              <w:rPr>
                <w:rFonts w:hint="eastAsia" w:eastAsia="黑体" w:cs="黑体"/>
                <w:b w:val="0"/>
                <w:bCs w:val="0"/>
                <w:color w:val="808080" w:themeColor="text1" w:themeTint="80"/>
                <w:sz w:val="18"/>
                <w:szCs w:val="18"/>
                <w:lang w:val="en-US" w:eastAsia="zh-CN"/>
                <w14:textFill>
                  <w14:solidFill>
                    <w14:schemeClr w14:val="tx1">
                      <w14:lumMod w14:val="50000"/>
                      <w14:lumOff w14:val="50000"/>
                    </w14:schemeClr>
                  </w14:solidFill>
                </w14:textFill>
              </w:rPr>
              <w:t>（境外经纪机构全称）</w:t>
            </w:r>
          </w:p>
        </w:tc>
      </w:tr>
      <w:tr w14:paraId="0459FE2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tcBorders>
              <w:tl2br w:val="nil"/>
              <w:tr2bl w:val="nil"/>
            </w:tcBorders>
            <w:vAlign w:val="center"/>
          </w:tcPr>
          <w:p w14:paraId="4FB3AE89">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委托代理关系</w:t>
            </w:r>
          </w:p>
        </w:tc>
        <w:tc>
          <w:tcPr>
            <w:tcW w:w="7689" w:type="dxa"/>
            <w:gridSpan w:val="21"/>
            <w:tcBorders>
              <w:tl2br w:val="nil"/>
              <w:tr2bl w:val="nil"/>
            </w:tcBorders>
            <w:vAlign w:val="center"/>
          </w:tcPr>
          <w:p w14:paraId="38FD7030">
            <w:pPr>
              <w:bidi w:val="0"/>
              <w:ind w:left="0" w:leftChars="0" w:right="0" w:rightChars="0"/>
              <w:jc w:val="left"/>
              <w:rPr>
                <w:rFonts w:hint="eastAsia" w:ascii="黑体" w:hAnsi="黑体" w:eastAsia="黑体" w:cs="黑体"/>
                <w:b w:val="0"/>
                <w:bCs w:val="0"/>
                <w:sz w:val="18"/>
                <w:szCs w:val="18"/>
                <w:lang w:val="en-US" w:eastAsia="zh-CN"/>
              </w:rPr>
            </w:pPr>
            <w:r>
              <w:rPr>
                <w:rFonts w:hint="eastAsia" w:eastAsia="黑体" w:cs="黑体"/>
                <w:b w:val="0"/>
                <w:bCs w:val="0"/>
                <w:color w:val="808080" w:themeColor="text1" w:themeTint="80"/>
                <w:sz w:val="18"/>
                <w:szCs w:val="18"/>
                <w:lang w:val="en-US" w:eastAsia="zh-CN"/>
                <w14:textFill>
                  <w14:solidFill>
                    <w14:schemeClr w14:val="tx1">
                      <w14:lumMod w14:val="50000"/>
                      <w14:lumOff w14:val="50000"/>
                    </w14:schemeClr>
                  </w14:solidFill>
                </w14:textFill>
              </w:rPr>
              <w:t>（</w:t>
            </w:r>
            <w:r>
              <w:rPr>
                <w:rFonts w:hint="eastAsia" w:ascii="黑体" w:hAnsi="黑体" w:eastAsia="黑体" w:cs="黑体"/>
                <w:b w:val="0"/>
                <w:bCs w:val="0"/>
                <w:color w:val="808080" w:themeColor="text1" w:themeTint="80"/>
                <w:sz w:val="18"/>
                <w:szCs w:val="18"/>
                <w:lang w:val="en-US" w:eastAsia="zh-CN"/>
                <w14:textFill>
                  <w14:solidFill>
                    <w14:schemeClr w14:val="tx1">
                      <w14:lumMod w14:val="50000"/>
                      <w14:lumOff w14:val="50000"/>
                    </w14:schemeClr>
                  </w14:solidFill>
                </w14:textFill>
              </w:rPr>
              <w:t>接受委托开户的期货公司或者境外经纪机构全称，仅限转委托开户方式下填写</w:t>
            </w:r>
            <w:r>
              <w:rPr>
                <w:rFonts w:hint="eastAsia" w:eastAsia="黑体" w:cs="黑体"/>
                <w:b w:val="0"/>
                <w:bCs w:val="0"/>
                <w:color w:val="808080" w:themeColor="text1" w:themeTint="80"/>
                <w:sz w:val="18"/>
                <w:szCs w:val="18"/>
                <w:lang w:val="en-US" w:eastAsia="zh-CN"/>
                <w14:textFill>
                  <w14:solidFill>
                    <w14:schemeClr w14:val="tx1">
                      <w14:lumMod w14:val="50000"/>
                      <w14:lumOff w14:val="50000"/>
                    </w14:schemeClr>
                  </w14:solidFill>
                </w14:textFill>
              </w:rPr>
              <w:t>）</w:t>
            </w:r>
          </w:p>
        </w:tc>
      </w:tr>
      <w:tr w14:paraId="4248D50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6"/>
            <w:tcBorders>
              <w:tl2br w:val="nil"/>
              <w:tr2bl w:val="nil"/>
            </w:tcBorders>
            <w:shd w:val="clear" w:color="auto" w:fill="DBE3F4" w:themeFill="accent1" w:themeFillTint="32"/>
            <w:vAlign w:val="center"/>
          </w:tcPr>
          <w:p w14:paraId="05631E7A">
            <w:pPr>
              <w:bidi w:val="0"/>
              <w:jc w:val="left"/>
              <w:rPr>
                <w:rFonts w:hint="default" w:ascii="黑体" w:hAnsi="黑体" w:eastAsia="黑体" w:cs="黑体"/>
                <w:b/>
                <w:bCs/>
                <w:sz w:val="18"/>
                <w:szCs w:val="18"/>
                <w:lang w:val="en-US" w:eastAsia="zh-CN"/>
              </w:rPr>
            </w:pPr>
            <w:r>
              <w:rPr>
                <w:rFonts w:hint="default" w:ascii="黑体" w:hAnsi="黑体" w:eastAsia="黑体" w:cs="黑体"/>
                <w:b/>
                <w:bCs/>
                <w:sz w:val="18"/>
                <w:szCs w:val="18"/>
                <w:lang w:val="en-US" w:eastAsia="zh-CN"/>
              </w:rPr>
              <w:t>一、交易编码及交易权限申请</w:t>
            </w:r>
          </w:p>
        </w:tc>
      </w:tr>
      <w:tr w14:paraId="37D73A9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138" w:type="dxa"/>
            <w:tcBorders>
              <w:tl2br w:val="nil"/>
              <w:tr2bl w:val="nil"/>
            </w:tcBorders>
            <w:vAlign w:val="center"/>
          </w:tcPr>
          <w:p w14:paraId="4F1316E7">
            <w:pPr>
              <w:ind w:left="0" w:leftChars="0" w:right="0" w:rightChars="0"/>
              <w:jc w:val="center"/>
              <w:rPr>
                <w:rFonts w:hint="eastAsia" w:ascii="黑体" w:hAnsi="黑体" w:eastAsia="黑体" w:cs="黑体"/>
                <w:sz w:val="18"/>
                <w:szCs w:val="18"/>
                <w:lang w:val="en-US" w:eastAsia="zh-CN"/>
              </w:rPr>
            </w:pPr>
            <w:r>
              <w:rPr>
                <w:rFonts w:hint="eastAsia" w:eastAsia="黑体" w:cs="黑体"/>
                <w:sz w:val="18"/>
                <w:szCs w:val="18"/>
                <w:lang w:val="en-US" w:eastAsia="zh-CN"/>
              </w:rPr>
              <w:t>上期所</w:t>
            </w:r>
          </w:p>
        </w:tc>
        <w:tc>
          <w:tcPr>
            <w:tcW w:w="3691" w:type="dxa"/>
            <w:gridSpan w:val="12"/>
            <w:tcBorders>
              <w:tl2br w:val="nil"/>
              <w:tr2bl w:val="nil"/>
            </w:tcBorders>
            <w:vAlign w:val="center"/>
          </w:tcPr>
          <w:p w14:paraId="23A08928">
            <w:pPr>
              <w:ind w:left="0" w:leftChars="0" w:right="0" w:rightChars="0"/>
              <w:jc w:val="both"/>
              <w:rPr>
                <w:rFonts w:hint="eastAsia" w:ascii="黑体" w:hAnsi="黑体" w:eastAsia="黑体" w:cs="黑体"/>
                <w:sz w:val="18"/>
                <w:szCs w:val="18"/>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期权</w:t>
            </w:r>
          </w:p>
        </w:tc>
        <w:tc>
          <w:tcPr>
            <w:tcW w:w="1155" w:type="dxa"/>
            <w:gridSpan w:val="5"/>
            <w:tcBorders>
              <w:tl2br w:val="nil"/>
              <w:tr2bl w:val="nil"/>
            </w:tcBorders>
            <w:vAlign w:val="center"/>
          </w:tcPr>
          <w:p w14:paraId="5EEC39DA">
            <w:pPr>
              <w:ind w:left="0" w:leftChars="0" w:right="0" w:rightChars="0"/>
              <w:jc w:val="center"/>
              <w:rPr>
                <w:rFonts w:hint="eastAsia" w:ascii="黑体" w:hAnsi="黑体" w:eastAsia="黑体" w:cs="黑体"/>
                <w:sz w:val="18"/>
                <w:szCs w:val="18"/>
                <w:lang w:eastAsia="zh-CN"/>
              </w:rPr>
            </w:pPr>
            <w:r>
              <w:rPr>
                <w:rFonts w:hint="eastAsia" w:eastAsia="黑体" w:cs="黑体"/>
                <w:sz w:val="18"/>
                <w:szCs w:val="18"/>
                <w:lang w:val="en-US" w:eastAsia="zh-CN"/>
              </w:rPr>
              <w:t>广期所</w:t>
            </w:r>
          </w:p>
        </w:tc>
        <w:tc>
          <w:tcPr>
            <w:tcW w:w="3587" w:type="dxa"/>
            <w:gridSpan w:val="8"/>
            <w:tcBorders>
              <w:tl2br w:val="nil"/>
              <w:tr2bl w:val="nil"/>
            </w:tcBorders>
            <w:vAlign w:val="center"/>
          </w:tcPr>
          <w:p w14:paraId="35F75C37">
            <w:pPr>
              <w:ind w:left="0" w:leftChars="0" w:right="0" w:rightChars="0"/>
              <w:jc w:val="both"/>
              <w:rPr>
                <w:rFonts w:hint="eastAsia" w:ascii="黑体" w:hAnsi="黑体" w:eastAsia="黑体" w:cs="黑体"/>
                <w:sz w:val="18"/>
                <w:szCs w:val="18"/>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特定品种期货</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期权</w:t>
            </w:r>
          </w:p>
        </w:tc>
      </w:tr>
      <w:tr w14:paraId="5FDC1CB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138" w:type="dxa"/>
            <w:tcBorders>
              <w:tl2br w:val="nil"/>
              <w:tr2bl w:val="nil"/>
            </w:tcBorders>
            <w:vAlign w:val="center"/>
          </w:tcPr>
          <w:p w14:paraId="08A1048C">
            <w:pPr>
              <w:ind w:left="0" w:leftChars="0" w:right="0" w:rightChars="0"/>
              <w:jc w:val="center"/>
              <w:rPr>
                <w:rFonts w:hint="eastAsia" w:ascii="黑体" w:hAnsi="黑体" w:eastAsia="黑体" w:cs="黑体"/>
                <w:sz w:val="18"/>
                <w:szCs w:val="18"/>
                <w:lang w:val="en-US" w:eastAsia="zh-CN"/>
              </w:rPr>
            </w:pPr>
            <w:r>
              <w:rPr>
                <w:rFonts w:hint="eastAsia" w:eastAsia="黑体" w:cs="黑体"/>
                <w:sz w:val="18"/>
                <w:szCs w:val="18"/>
                <w:lang w:val="en-US" w:eastAsia="zh-CN"/>
              </w:rPr>
              <w:t>大商所</w:t>
            </w:r>
          </w:p>
        </w:tc>
        <w:tc>
          <w:tcPr>
            <w:tcW w:w="3691" w:type="dxa"/>
            <w:gridSpan w:val="12"/>
            <w:tcBorders>
              <w:tl2br w:val="nil"/>
              <w:tr2bl w:val="nil"/>
            </w:tcBorders>
            <w:vAlign w:val="center"/>
          </w:tcPr>
          <w:p w14:paraId="31B1A819">
            <w:pPr>
              <w:ind w:left="0" w:leftChars="0" w:right="0" w:rightChars="0"/>
              <w:jc w:val="both"/>
              <w:rPr>
                <w:rFonts w:hint="eastAsia" w:ascii="黑体" w:hAnsi="黑体" w:eastAsia="黑体" w:cs="黑体"/>
                <w:sz w:val="18"/>
                <w:szCs w:val="18"/>
                <w:lang w:val="en-US"/>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特定品种期货</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期权</w:t>
            </w:r>
          </w:p>
        </w:tc>
        <w:tc>
          <w:tcPr>
            <w:tcW w:w="1155" w:type="dxa"/>
            <w:gridSpan w:val="5"/>
            <w:tcBorders>
              <w:tl2br w:val="nil"/>
              <w:tr2bl w:val="nil"/>
            </w:tcBorders>
            <w:vAlign w:val="center"/>
          </w:tcPr>
          <w:p w14:paraId="7B60FF76">
            <w:pPr>
              <w:ind w:left="0" w:leftChars="0" w:right="0" w:rightChars="0"/>
              <w:jc w:val="center"/>
              <w:rPr>
                <w:rFonts w:hint="eastAsia" w:ascii="黑体" w:hAnsi="黑体" w:eastAsia="黑体" w:cs="黑体"/>
                <w:sz w:val="18"/>
                <w:szCs w:val="18"/>
                <w:lang w:val="en-US" w:eastAsia="zh-CN"/>
              </w:rPr>
            </w:pPr>
            <w:r>
              <w:rPr>
                <w:rFonts w:hint="eastAsia" w:eastAsia="黑体" w:cs="黑体"/>
                <w:sz w:val="18"/>
                <w:szCs w:val="18"/>
                <w:lang w:val="en-US" w:eastAsia="zh-CN"/>
              </w:rPr>
              <w:t>郑商所</w:t>
            </w:r>
          </w:p>
        </w:tc>
        <w:tc>
          <w:tcPr>
            <w:tcW w:w="3587" w:type="dxa"/>
            <w:gridSpan w:val="8"/>
            <w:tcBorders>
              <w:tl2br w:val="nil"/>
              <w:tr2bl w:val="nil"/>
            </w:tcBorders>
            <w:vAlign w:val="center"/>
          </w:tcPr>
          <w:p w14:paraId="75EF8FF0">
            <w:pPr>
              <w:ind w:left="0" w:leftChars="0" w:right="0" w:rightChars="0"/>
              <w:jc w:val="both"/>
              <w:rPr>
                <w:rFonts w:hint="eastAsia" w:ascii="黑体" w:hAnsi="黑体" w:eastAsia="黑体" w:cs="黑体"/>
                <w:sz w:val="18"/>
                <w:szCs w:val="18"/>
                <w:lang w:val="en-US"/>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特定品种期货</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期权</w:t>
            </w:r>
          </w:p>
        </w:tc>
      </w:tr>
      <w:tr w14:paraId="5A9818B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138" w:type="dxa"/>
            <w:tcBorders>
              <w:tl2br w:val="nil"/>
              <w:tr2bl w:val="nil"/>
            </w:tcBorders>
            <w:vAlign w:val="center"/>
          </w:tcPr>
          <w:p w14:paraId="559B577C">
            <w:pPr>
              <w:jc w:val="center"/>
              <w:rPr>
                <w:rFonts w:hint="default" w:ascii="黑体" w:hAnsi="黑体" w:eastAsia="黑体" w:cs="黑体"/>
                <w:sz w:val="18"/>
                <w:szCs w:val="18"/>
                <w:lang w:val="en-US" w:eastAsia="zh-CN"/>
              </w:rPr>
            </w:pPr>
            <w:r>
              <w:rPr>
                <w:rFonts w:hint="eastAsia" w:eastAsia="黑体" w:cs="黑体"/>
                <w:sz w:val="18"/>
                <w:szCs w:val="18"/>
                <w:lang w:val="en-US" w:eastAsia="zh-CN"/>
              </w:rPr>
              <w:t>上期能源</w:t>
            </w:r>
          </w:p>
        </w:tc>
        <w:tc>
          <w:tcPr>
            <w:tcW w:w="3691" w:type="dxa"/>
            <w:gridSpan w:val="12"/>
            <w:tcBorders>
              <w:tl2br w:val="nil"/>
              <w:tr2bl w:val="nil"/>
            </w:tcBorders>
            <w:vAlign w:val="center"/>
          </w:tcPr>
          <w:p w14:paraId="369B7F6E">
            <w:pPr>
              <w:jc w:val="both"/>
              <w:rPr>
                <w:rFonts w:hint="eastAsia" w:ascii="黑体" w:hAnsi="黑体" w:eastAsia="黑体" w:cs="黑体"/>
                <w:sz w:val="18"/>
                <w:szCs w:val="18"/>
                <w:lang w:eastAsia="zh-CN"/>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交易编码及特定品种期货</w:t>
            </w:r>
            <w:r>
              <w:rPr>
                <w:rFonts w:hint="eastAsia" w:eastAsia="黑体" w:cs="黑体"/>
                <w:sz w:val="18"/>
                <w:szCs w:val="18"/>
                <w:lang w:eastAsia="zh-CN"/>
              </w:rPr>
              <w:t>（</w:t>
            </w:r>
            <w:r>
              <w:rPr>
                <w:rFonts w:hint="eastAsia" w:ascii="黑体" w:hAnsi="黑体" w:eastAsia="黑体" w:cs="黑体"/>
                <w:sz w:val="18"/>
                <w:szCs w:val="18"/>
              </w:rPr>
              <w:t>不含原油</w:t>
            </w:r>
            <w:r>
              <w:rPr>
                <w:rFonts w:hint="eastAsia" w:eastAsia="黑体" w:cs="黑体"/>
                <w:sz w:val="18"/>
                <w:szCs w:val="18"/>
                <w:lang w:eastAsia="zh-CN"/>
              </w:rPr>
              <w:t>）</w:t>
            </w:r>
          </w:p>
          <w:p w14:paraId="2B4C57E8">
            <w:pPr>
              <w:ind w:left="0" w:leftChars="0" w:right="0" w:rightChars="0"/>
              <w:jc w:val="both"/>
              <w:rPr>
                <w:rFonts w:hint="eastAsia" w:ascii="黑体" w:hAnsi="黑体" w:eastAsia="黑体" w:cs="黑体"/>
                <w:sz w:val="18"/>
                <w:szCs w:val="18"/>
                <w:lang w:val="en-US"/>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原油期货和原油期权</w:t>
            </w:r>
          </w:p>
        </w:tc>
        <w:tc>
          <w:tcPr>
            <w:tcW w:w="1155" w:type="dxa"/>
            <w:gridSpan w:val="5"/>
            <w:tcBorders>
              <w:tl2br w:val="nil"/>
              <w:tr2bl w:val="nil"/>
            </w:tcBorders>
            <w:vAlign w:val="center"/>
          </w:tcPr>
          <w:p w14:paraId="74439A83">
            <w:pPr>
              <w:jc w:val="center"/>
              <w:rPr>
                <w:rFonts w:hint="eastAsia" w:ascii="黑体" w:hAnsi="黑体" w:eastAsia="黑体" w:cs="黑体"/>
                <w:sz w:val="18"/>
                <w:szCs w:val="18"/>
                <w:lang w:val="en-US" w:eastAsia="zh-CN"/>
              </w:rPr>
            </w:pPr>
            <w:r>
              <w:rPr>
                <w:rFonts w:hint="eastAsia" w:eastAsia="黑体" w:cs="黑体"/>
                <w:sz w:val="18"/>
                <w:szCs w:val="18"/>
                <w:lang w:val="en-US" w:eastAsia="zh-CN"/>
              </w:rPr>
              <w:t>中金所</w:t>
            </w:r>
          </w:p>
        </w:tc>
        <w:tc>
          <w:tcPr>
            <w:tcW w:w="3587" w:type="dxa"/>
            <w:gridSpan w:val="8"/>
            <w:tcBorders>
              <w:tl2br w:val="nil"/>
              <w:tr2bl w:val="nil"/>
            </w:tcBorders>
            <w:vAlign w:val="center"/>
          </w:tcPr>
          <w:p w14:paraId="538E1592">
            <w:pPr>
              <w:jc w:val="both"/>
              <w:rPr>
                <w:rFonts w:hint="eastAsia" w:ascii="黑体" w:hAnsi="黑体" w:eastAsia="黑体" w:cs="黑体"/>
                <w:sz w:val="18"/>
                <w:szCs w:val="18"/>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交易编码（金融期货和金融期权）</w:t>
            </w:r>
          </w:p>
          <w:p w14:paraId="3C189C42">
            <w:pPr>
              <w:ind w:left="0" w:leftChars="0" w:right="0" w:rightChars="0"/>
              <w:jc w:val="both"/>
              <w:rPr>
                <w:rFonts w:hint="eastAsia" w:ascii="黑体" w:hAnsi="黑体" w:eastAsia="黑体" w:cs="黑体"/>
                <w:sz w:val="18"/>
                <w:szCs w:val="18"/>
                <w:lang w:val="en-US"/>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 xml:space="preserve">套保交易编码 </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套利交易编码</w:t>
            </w:r>
          </w:p>
        </w:tc>
      </w:tr>
      <w:tr w14:paraId="6700FAF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6"/>
            <w:tcBorders>
              <w:tl2br w:val="nil"/>
              <w:tr2bl w:val="nil"/>
            </w:tcBorders>
            <w:vAlign w:val="center"/>
          </w:tcPr>
          <w:p w14:paraId="0C9AE32E">
            <w:pPr>
              <w:ind w:left="0" w:leftChars="0" w:right="0" w:rightChars="0"/>
              <w:jc w:val="both"/>
              <w:rPr>
                <w:rFonts w:hint="default" w:ascii="黑体" w:hAnsi="黑体" w:eastAsia="黑体" w:cs="黑体"/>
                <w:b w:val="0"/>
                <w:bCs w:val="0"/>
                <w:sz w:val="18"/>
                <w:szCs w:val="18"/>
                <w:lang w:val="en-US" w:eastAsia="zh-CN"/>
              </w:rPr>
            </w:pPr>
            <w:r>
              <w:rPr>
                <w:rFonts w:hint="eastAsia" w:eastAsia="黑体" w:cs="黑体"/>
                <w:b w:val="0"/>
                <w:bCs w:val="0"/>
                <w:sz w:val="18"/>
                <w:szCs w:val="18"/>
                <w:lang w:val="en-US" w:eastAsia="zh-CN"/>
              </w:rPr>
              <w:t>说明：境外交易者仅能交易特定品种的期货/期权。在中国永久居留的境外个人交易者视同为境内交易者。</w:t>
            </w:r>
          </w:p>
        </w:tc>
      </w:tr>
      <w:tr w14:paraId="0CF8261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6"/>
            <w:tcBorders>
              <w:tl2br w:val="nil"/>
              <w:tr2bl w:val="nil"/>
            </w:tcBorders>
            <w:shd w:val="clear" w:color="auto" w:fill="DBE3F4" w:themeFill="accent1" w:themeFillTint="32"/>
            <w:vAlign w:val="center"/>
          </w:tcPr>
          <w:p w14:paraId="78CE4057">
            <w:pPr>
              <w:ind w:left="0" w:leftChars="0" w:right="0" w:rightChars="0"/>
              <w:jc w:val="both"/>
              <w:rPr>
                <w:rFonts w:hint="default" w:eastAsia="黑体" w:cs="黑体"/>
                <w:b/>
                <w:bCs/>
                <w:sz w:val="18"/>
                <w:szCs w:val="18"/>
                <w:lang w:val="en-US" w:eastAsia="zh-CN"/>
              </w:rPr>
            </w:pPr>
            <w:r>
              <w:rPr>
                <w:rFonts w:hint="eastAsia" w:eastAsia="黑体" w:cs="黑体"/>
                <w:b/>
                <w:bCs/>
                <w:sz w:val="18"/>
                <w:szCs w:val="18"/>
                <w:lang w:val="en-US" w:eastAsia="zh-CN"/>
              </w:rPr>
              <w:t>二、交易者基本信息</w:t>
            </w:r>
          </w:p>
        </w:tc>
      </w:tr>
      <w:tr w14:paraId="67009FA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tcBorders>
              <w:tl2br w:val="nil"/>
              <w:tr2bl w:val="nil"/>
            </w:tcBorders>
            <w:vAlign w:val="center"/>
          </w:tcPr>
          <w:p w14:paraId="37BD30CC">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出生日期</w:t>
            </w:r>
          </w:p>
        </w:tc>
        <w:tc>
          <w:tcPr>
            <w:tcW w:w="4102" w:type="dxa"/>
            <w:gridSpan w:val="13"/>
            <w:tcBorders>
              <w:tl2br w:val="nil"/>
              <w:tr2bl w:val="nil"/>
            </w:tcBorders>
            <w:vAlign w:val="center"/>
          </w:tcPr>
          <w:p w14:paraId="1419A978">
            <w:pPr>
              <w:ind w:left="0" w:leftChars="0" w:right="0" w:rightChars="0"/>
              <w:jc w:val="center"/>
              <w:rPr>
                <w:rFonts w:hint="eastAsia" w:eastAsia="黑体" w:cs="黑体"/>
                <w:b w:val="0"/>
                <w:bCs w:val="0"/>
                <w:sz w:val="18"/>
                <w:szCs w:val="18"/>
                <w:lang w:val="en-US" w:eastAsia="zh-CN"/>
              </w:rPr>
            </w:pPr>
          </w:p>
        </w:tc>
        <w:tc>
          <w:tcPr>
            <w:tcW w:w="1191" w:type="dxa"/>
            <w:gridSpan w:val="3"/>
            <w:tcBorders>
              <w:tl2br w:val="nil"/>
              <w:tr2bl w:val="nil"/>
            </w:tcBorders>
            <w:vAlign w:val="center"/>
          </w:tcPr>
          <w:p w14:paraId="1C218FD2">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性别</w:t>
            </w:r>
          </w:p>
        </w:tc>
        <w:tc>
          <w:tcPr>
            <w:tcW w:w="2396" w:type="dxa"/>
            <w:gridSpan w:val="5"/>
            <w:tcBorders>
              <w:tl2br w:val="nil"/>
              <w:tr2bl w:val="nil"/>
            </w:tcBorders>
            <w:vAlign w:val="center"/>
          </w:tcPr>
          <w:p w14:paraId="1F8DB6C8">
            <w:pPr>
              <w:ind w:left="0" w:leftChars="0" w:right="0" w:rightChars="0"/>
              <w:jc w:val="center"/>
              <w:rPr>
                <w:rFonts w:hint="default" w:eastAsia="黑体" w:cs="黑体"/>
                <w:b w:val="0"/>
                <w:bCs w:val="0"/>
                <w:sz w:val="18"/>
                <w:szCs w:val="18"/>
                <w:lang w:val="en-US" w:eastAsia="zh-CN"/>
              </w:rPr>
            </w:pPr>
            <w:r>
              <w:rPr>
                <w:rFonts w:hint="eastAsia" w:ascii="黑体" w:hAnsi="黑体" w:eastAsia="黑体" w:cs="黑体"/>
                <w:b w:val="0"/>
                <w:bCs w:val="0"/>
                <w:sz w:val="18"/>
                <w:szCs w:val="18"/>
                <w:lang w:val="en-US" w:eastAsia="zh-CN"/>
              </w:rPr>
              <w:t>□</w:t>
            </w:r>
            <w:r>
              <w:rPr>
                <w:rFonts w:hint="eastAsia" w:eastAsia="黑体" w:cs="黑体"/>
                <w:b w:val="0"/>
                <w:bCs w:val="0"/>
                <w:sz w:val="18"/>
                <w:szCs w:val="18"/>
                <w:lang w:val="en-US" w:eastAsia="zh-CN"/>
              </w:rPr>
              <w:t xml:space="preserve">男     </w:t>
            </w:r>
            <w:r>
              <w:rPr>
                <w:rFonts w:hint="eastAsia" w:ascii="黑体" w:hAnsi="黑体" w:eastAsia="黑体" w:cs="黑体"/>
                <w:b w:val="0"/>
                <w:bCs w:val="0"/>
                <w:sz w:val="18"/>
                <w:szCs w:val="18"/>
                <w:lang w:val="en-US" w:eastAsia="zh-CN"/>
              </w:rPr>
              <w:t>□</w:t>
            </w:r>
            <w:r>
              <w:rPr>
                <w:rFonts w:hint="eastAsia" w:eastAsia="黑体" w:cs="黑体"/>
                <w:b w:val="0"/>
                <w:bCs w:val="0"/>
                <w:sz w:val="18"/>
                <w:szCs w:val="18"/>
                <w:lang w:val="en-US" w:eastAsia="zh-CN"/>
              </w:rPr>
              <w:t>女</w:t>
            </w:r>
          </w:p>
        </w:tc>
      </w:tr>
      <w:tr w14:paraId="653259E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vMerge w:val="restart"/>
            <w:tcBorders>
              <w:tl2br w:val="nil"/>
              <w:tr2bl w:val="nil"/>
            </w:tcBorders>
            <w:vAlign w:val="center"/>
          </w:tcPr>
          <w:p w14:paraId="64EA88DF">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国家及地区</w:t>
            </w:r>
          </w:p>
        </w:tc>
        <w:tc>
          <w:tcPr>
            <w:tcW w:w="1687" w:type="dxa"/>
            <w:gridSpan w:val="3"/>
            <w:vMerge w:val="restart"/>
            <w:tcBorders>
              <w:tl2br w:val="nil"/>
              <w:tr2bl w:val="nil"/>
            </w:tcBorders>
            <w:vAlign w:val="center"/>
          </w:tcPr>
          <w:p w14:paraId="7ABCDE2B">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境外</w:t>
            </w:r>
          </w:p>
        </w:tc>
        <w:tc>
          <w:tcPr>
            <w:tcW w:w="870" w:type="dxa"/>
            <w:gridSpan w:val="4"/>
            <w:tcBorders>
              <w:tl2br w:val="nil"/>
              <w:tr2bl w:val="nil"/>
            </w:tcBorders>
            <w:vAlign w:val="center"/>
          </w:tcPr>
          <w:p w14:paraId="5FF5C9B5">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国家</w:t>
            </w:r>
          </w:p>
        </w:tc>
        <w:tc>
          <w:tcPr>
            <w:tcW w:w="5132" w:type="dxa"/>
            <w:gridSpan w:val="14"/>
            <w:tcBorders>
              <w:tl2br w:val="nil"/>
              <w:tr2bl w:val="nil"/>
            </w:tcBorders>
            <w:vAlign w:val="center"/>
          </w:tcPr>
          <w:p w14:paraId="4B23B387">
            <w:pPr>
              <w:ind w:left="0" w:leftChars="0" w:right="0" w:rightChars="0"/>
              <w:jc w:val="center"/>
              <w:rPr>
                <w:rFonts w:hint="eastAsia" w:eastAsia="黑体" w:cs="黑体"/>
                <w:b w:val="0"/>
                <w:bCs w:val="0"/>
                <w:sz w:val="18"/>
                <w:szCs w:val="18"/>
                <w:lang w:val="en-US" w:eastAsia="zh-CN"/>
              </w:rPr>
            </w:pPr>
          </w:p>
        </w:tc>
      </w:tr>
      <w:tr w14:paraId="7C3DFA3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vMerge w:val="continue"/>
            <w:tcBorders>
              <w:tl2br w:val="nil"/>
              <w:tr2bl w:val="nil"/>
            </w:tcBorders>
            <w:vAlign w:val="center"/>
          </w:tcPr>
          <w:p w14:paraId="047E19B5">
            <w:pPr>
              <w:ind w:left="0" w:leftChars="0" w:right="0" w:rightChars="0"/>
              <w:jc w:val="center"/>
              <w:rPr>
                <w:rFonts w:hint="eastAsia" w:eastAsia="黑体" w:cs="黑体"/>
                <w:b w:val="0"/>
                <w:bCs w:val="0"/>
                <w:sz w:val="18"/>
                <w:szCs w:val="18"/>
                <w:lang w:val="en-US" w:eastAsia="zh-CN"/>
              </w:rPr>
            </w:pPr>
          </w:p>
        </w:tc>
        <w:tc>
          <w:tcPr>
            <w:tcW w:w="1687" w:type="dxa"/>
            <w:gridSpan w:val="3"/>
            <w:vMerge w:val="continue"/>
            <w:tcBorders>
              <w:tl2br w:val="nil"/>
              <w:tr2bl w:val="nil"/>
            </w:tcBorders>
            <w:vAlign w:val="center"/>
          </w:tcPr>
          <w:p w14:paraId="1763EA7F">
            <w:pPr>
              <w:ind w:left="0" w:leftChars="0" w:right="0" w:rightChars="0"/>
              <w:jc w:val="center"/>
              <w:rPr>
                <w:rFonts w:hint="eastAsia" w:eastAsia="黑体" w:cs="黑体"/>
                <w:b w:val="0"/>
                <w:bCs w:val="0"/>
                <w:sz w:val="18"/>
                <w:szCs w:val="18"/>
                <w:lang w:val="en-US" w:eastAsia="zh-CN"/>
              </w:rPr>
            </w:pPr>
          </w:p>
        </w:tc>
        <w:tc>
          <w:tcPr>
            <w:tcW w:w="870" w:type="dxa"/>
            <w:gridSpan w:val="4"/>
            <w:tcBorders>
              <w:tl2br w:val="nil"/>
              <w:tr2bl w:val="nil"/>
            </w:tcBorders>
            <w:vAlign w:val="center"/>
          </w:tcPr>
          <w:p w14:paraId="3024A053">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省/州</w:t>
            </w:r>
          </w:p>
        </w:tc>
        <w:tc>
          <w:tcPr>
            <w:tcW w:w="5132" w:type="dxa"/>
            <w:gridSpan w:val="14"/>
            <w:tcBorders>
              <w:tl2br w:val="nil"/>
              <w:tr2bl w:val="nil"/>
            </w:tcBorders>
            <w:vAlign w:val="center"/>
          </w:tcPr>
          <w:p w14:paraId="5A1E6FDD">
            <w:pPr>
              <w:ind w:left="0" w:leftChars="0" w:right="0" w:rightChars="0"/>
              <w:jc w:val="center"/>
              <w:rPr>
                <w:rFonts w:hint="eastAsia" w:eastAsia="黑体" w:cs="黑体"/>
                <w:b w:val="0"/>
                <w:bCs w:val="0"/>
                <w:sz w:val="18"/>
                <w:szCs w:val="18"/>
                <w:lang w:val="en-US" w:eastAsia="zh-CN"/>
              </w:rPr>
            </w:pPr>
          </w:p>
        </w:tc>
      </w:tr>
      <w:tr w14:paraId="1CB6313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vMerge w:val="continue"/>
            <w:tcBorders>
              <w:tl2br w:val="nil"/>
              <w:tr2bl w:val="nil"/>
            </w:tcBorders>
            <w:vAlign w:val="center"/>
          </w:tcPr>
          <w:p w14:paraId="0B281547">
            <w:pPr>
              <w:ind w:left="0" w:leftChars="0" w:right="0" w:rightChars="0"/>
              <w:jc w:val="center"/>
              <w:rPr>
                <w:rFonts w:hint="eastAsia" w:eastAsia="黑体" w:cs="黑体"/>
                <w:b w:val="0"/>
                <w:bCs w:val="0"/>
                <w:sz w:val="18"/>
                <w:szCs w:val="18"/>
                <w:lang w:val="en-US" w:eastAsia="zh-CN"/>
              </w:rPr>
            </w:pPr>
          </w:p>
        </w:tc>
        <w:tc>
          <w:tcPr>
            <w:tcW w:w="1687" w:type="dxa"/>
            <w:gridSpan w:val="3"/>
            <w:vMerge w:val="continue"/>
            <w:tcBorders>
              <w:tl2br w:val="nil"/>
              <w:tr2bl w:val="nil"/>
            </w:tcBorders>
            <w:vAlign w:val="center"/>
          </w:tcPr>
          <w:p w14:paraId="770C73A1">
            <w:pPr>
              <w:ind w:left="0" w:leftChars="0" w:right="0" w:rightChars="0"/>
              <w:jc w:val="center"/>
              <w:rPr>
                <w:rFonts w:hint="eastAsia" w:eastAsia="黑体" w:cs="黑体"/>
                <w:b w:val="0"/>
                <w:bCs w:val="0"/>
                <w:sz w:val="18"/>
                <w:szCs w:val="18"/>
                <w:lang w:val="en-US" w:eastAsia="zh-CN"/>
              </w:rPr>
            </w:pPr>
          </w:p>
        </w:tc>
        <w:tc>
          <w:tcPr>
            <w:tcW w:w="870" w:type="dxa"/>
            <w:gridSpan w:val="4"/>
            <w:tcBorders>
              <w:tl2br w:val="nil"/>
              <w:tr2bl w:val="nil"/>
            </w:tcBorders>
            <w:vAlign w:val="center"/>
          </w:tcPr>
          <w:p w14:paraId="05B0A087">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城市</w:t>
            </w:r>
          </w:p>
        </w:tc>
        <w:tc>
          <w:tcPr>
            <w:tcW w:w="5132" w:type="dxa"/>
            <w:gridSpan w:val="14"/>
            <w:tcBorders>
              <w:tl2br w:val="nil"/>
              <w:tr2bl w:val="nil"/>
            </w:tcBorders>
            <w:vAlign w:val="center"/>
          </w:tcPr>
          <w:p w14:paraId="661C2B3D">
            <w:pPr>
              <w:ind w:left="0" w:leftChars="0" w:right="0" w:rightChars="0"/>
              <w:jc w:val="center"/>
              <w:rPr>
                <w:rFonts w:hint="eastAsia" w:eastAsia="黑体" w:cs="黑体"/>
                <w:b w:val="0"/>
                <w:bCs w:val="0"/>
                <w:sz w:val="18"/>
                <w:szCs w:val="18"/>
                <w:lang w:val="en-US" w:eastAsia="zh-CN"/>
              </w:rPr>
            </w:pPr>
          </w:p>
        </w:tc>
      </w:tr>
      <w:tr w14:paraId="15E1004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vMerge w:val="continue"/>
            <w:tcBorders>
              <w:tl2br w:val="nil"/>
              <w:tr2bl w:val="nil"/>
            </w:tcBorders>
            <w:vAlign w:val="center"/>
          </w:tcPr>
          <w:p w14:paraId="790A1F99">
            <w:pPr>
              <w:ind w:left="0" w:leftChars="0" w:right="0" w:rightChars="0"/>
              <w:jc w:val="center"/>
              <w:rPr>
                <w:rFonts w:hint="eastAsia" w:eastAsia="黑体" w:cs="黑体"/>
                <w:b w:val="0"/>
                <w:bCs w:val="0"/>
                <w:sz w:val="18"/>
                <w:szCs w:val="18"/>
                <w:lang w:val="en-US" w:eastAsia="zh-CN"/>
              </w:rPr>
            </w:pPr>
          </w:p>
        </w:tc>
        <w:tc>
          <w:tcPr>
            <w:tcW w:w="1687" w:type="dxa"/>
            <w:gridSpan w:val="3"/>
            <w:vMerge w:val="restart"/>
            <w:tcBorders>
              <w:tl2br w:val="nil"/>
              <w:tr2bl w:val="nil"/>
            </w:tcBorders>
            <w:vAlign w:val="center"/>
          </w:tcPr>
          <w:p w14:paraId="676A0CD1">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在中国永久居留</w:t>
            </w:r>
          </w:p>
        </w:tc>
        <w:tc>
          <w:tcPr>
            <w:tcW w:w="870" w:type="dxa"/>
            <w:gridSpan w:val="4"/>
            <w:tcBorders>
              <w:tl2br w:val="nil"/>
              <w:tr2bl w:val="nil"/>
            </w:tcBorders>
            <w:vAlign w:val="center"/>
          </w:tcPr>
          <w:p w14:paraId="77B642B8">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国家</w:t>
            </w:r>
          </w:p>
        </w:tc>
        <w:tc>
          <w:tcPr>
            <w:tcW w:w="5132" w:type="dxa"/>
            <w:gridSpan w:val="14"/>
            <w:tcBorders>
              <w:tl2br w:val="nil"/>
              <w:tr2bl w:val="nil"/>
            </w:tcBorders>
            <w:vAlign w:val="center"/>
          </w:tcPr>
          <w:p w14:paraId="4AFA9E50">
            <w:pPr>
              <w:ind w:left="0" w:leftChars="0" w:right="0" w:rightChars="0"/>
              <w:jc w:val="center"/>
              <w:rPr>
                <w:rFonts w:hint="eastAsia" w:eastAsia="黑体" w:cs="黑体"/>
                <w:b w:val="0"/>
                <w:bCs w:val="0"/>
                <w:sz w:val="18"/>
                <w:szCs w:val="18"/>
                <w:lang w:val="en-US" w:eastAsia="zh-CN"/>
              </w:rPr>
            </w:pPr>
          </w:p>
        </w:tc>
      </w:tr>
      <w:tr w14:paraId="7B971E38">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vMerge w:val="continue"/>
            <w:tcBorders>
              <w:tl2br w:val="nil"/>
              <w:tr2bl w:val="nil"/>
            </w:tcBorders>
            <w:vAlign w:val="center"/>
          </w:tcPr>
          <w:p w14:paraId="73485298">
            <w:pPr>
              <w:ind w:left="0" w:leftChars="0" w:right="0" w:rightChars="0"/>
              <w:jc w:val="center"/>
              <w:rPr>
                <w:rFonts w:hint="eastAsia" w:eastAsia="黑体" w:cs="黑体"/>
                <w:b w:val="0"/>
                <w:bCs w:val="0"/>
                <w:sz w:val="18"/>
                <w:szCs w:val="18"/>
                <w:lang w:val="en-US" w:eastAsia="zh-CN"/>
              </w:rPr>
            </w:pPr>
          </w:p>
        </w:tc>
        <w:tc>
          <w:tcPr>
            <w:tcW w:w="1687" w:type="dxa"/>
            <w:gridSpan w:val="3"/>
            <w:vMerge w:val="continue"/>
            <w:tcBorders>
              <w:tl2br w:val="nil"/>
              <w:tr2bl w:val="nil"/>
            </w:tcBorders>
            <w:vAlign w:val="center"/>
          </w:tcPr>
          <w:p w14:paraId="21AB9FFC">
            <w:pPr>
              <w:ind w:left="0" w:leftChars="0" w:right="0" w:rightChars="0"/>
              <w:jc w:val="center"/>
              <w:rPr>
                <w:rFonts w:hint="eastAsia" w:eastAsia="黑体" w:cs="黑体"/>
                <w:b w:val="0"/>
                <w:bCs w:val="0"/>
                <w:sz w:val="18"/>
                <w:szCs w:val="18"/>
                <w:lang w:val="en-US" w:eastAsia="zh-CN"/>
              </w:rPr>
            </w:pPr>
          </w:p>
        </w:tc>
        <w:tc>
          <w:tcPr>
            <w:tcW w:w="870" w:type="dxa"/>
            <w:gridSpan w:val="4"/>
            <w:tcBorders>
              <w:tl2br w:val="nil"/>
              <w:tr2bl w:val="nil"/>
            </w:tcBorders>
            <w:vAlign w:val="center"/>
          </w:tcPr>
          <w:p w14:paraId="4CA66034">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省/州</w:t>
            </w:r>
          </w:p>
        </w:tc>
        <w:tc>
          <w:tcPr>
            <w:tcW w:w="5132" w:type="dxa"/>
            <w:gridSpan w:val="14"/>
            <w:tcBorders>
              <w:tl2br w:val="nil"/>
              <w:tr2bl w:val="nil"/>
            </w:tcBorders>
            <w:vAlign w:val="center"/>
          </w:tcPr>
          <w:p w14:paraId="6A318C8E">
            <w:pPr>
              <w:ind w:left="0" w:leftChars="0" w:right="0" w:rightChars="0"/>
              <w:jc w:val="center"/>
              <w:rPr>
                <w:rFonts w:hint="eastAsia" w:eastAsia="黑体" w:cs="黑体"/>
                <w:b w:val="0"/>
                <w:bCs w:val="0"/>
                <w:sz w:val="18"/>
                <w:szCs w:val="18"/>
                <w:lang w:val="en-US" w:eastAsia="zh-CN"/>
              </w:rPr>
            </w:pPr>
          </w:p>
        </w:tc>
      </w:tr>
      <w:tr w14:paraId="7D7818C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vMerge w:val="continue"/>
            <w:tcBorders>
              <w:tl2br w:val="nil"/>
              <w:tr2bl w:val="nil"/>
            </w:tcBorders>
            <w:vAlign w:val="center"/>
          </w:tcPr>
          <w:p w14:paraId="27146593">
            <w:pPr>
              <w:ind w:left="0" w:leftChars="0" w:right="0" w:rightChars="0"/>
              <w:jc w:val="center"/>
              <w:rPr>
                <w:rFonts w:hint="eastAsia" w:eastAsia="黑体" w:cs="黑体"/>
                <w:b w:val="0"/>
                <w:bCs w:val="0"/>
                <w:sz w:val="18"/>
                <w:szCs w:val="18"/>
                <w:lang w:val="en-US" w:eastAsia="zh-CN"/>
              </w:rPr>
            </w:pPr>
          </w:p>
        </w:tc>
        <w:tc>
          <w:tcPr>
            <w:tcW w:w="1687" w:type="dxa"/>
            <w:gridSpan w:val="3"/>
            <w:vMerge w:val="continue"/>
            <w:tcBorders>
              <w:tl2br w:val="nil"/>
              <w:tr2bl w:val="nil"/>
            </w:tcBorders>
            <w:vAlign w:val="center"/>
          </w:tcPr>
          <w:p w14:paraId="23CEF861">
            <w:pPr>
              <w:ind w:left="0" w:leftChars="0" w:right="0" w:rightChars="0"/>
              <w:jc w:val="center"/>
              <w:rPr>
                <w:rFonts w:hint="eastAsia" w:eastAsia="黑体" w:cs="黑体"/>
                <w:b w:val="0"/>
                <w:bCs w:val="0"/>
                <w:sz w:val="18"/>
                <w:szCs w:val="18"/>
                <w:lang w:val="en-US" w:eastAsia="zh-CN"/>
              </w:rPr>
            </w:pPr>
          </w:p>
        </w:tc>
        <w:tc>
          <w:tcPr>
            <w:tcW w:w="870" w:type="dxa"/>
            <w:gridSpan w:val="4"/>
            <w:tcBorders>
              <w:tl2br w:val="nil"/>
              <w:tr2bl w:val="nil"/>
            </w:tcBorders>
            <w:vAlign w:val="center"/>
          </w:tcPr>
          <w:p w14:paraId="703A2199">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城市</w:t>
            </w:r>
          </w:p>
        </w:tc>
        <w:tc>
          <w:tcPr>
            <w:tcW w:w="5132" w:type="dxa"/>
            <w:gridSpan w:val="14"/>
            <w:tcBorders>
              <w:tl2br w:val="nil"/>
              <w:tr2bl w:val="nil"/>
            </w:tcBorders>
            <w:vAlign w:val="center"/>
          </w:tcPr>
          <w:p w14:paraId="0679EC19">
            <w:pPr>
              <w:ind w:left="0" w:leftChars="0" w:right="0" w:rightChars="0"/>
              <w:jc w:val="center"/>
              <w:rPr>
                <w:rFonts w:hint="eastAsia" w:eastAsia="黑体" w:cs="黑体"/>
                <w:b w:val="0"/>
                <w:bCs w:val="0"/>
                <w:sz w:val="18"/>
                <w:szCs w:val="18"/>
                <w:lang w:val="en-US" w:eastAsia="zh-CN"/>
              </w:rPr>
            </w:pPr>
          </w:p>
        </w:tc>
      </w:tr>
      <w:tr w14:paraId="21D39E1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vMerge w:val="continue"/>
            <w:tcBorders>
              <w:tl2br w:val="nil"/>
              <w:tr2bl w:val="nil"/>
            </w:tcBorders>
            <w:vAlign w:val="center"/>
          </w:tcPr>
          <w:p w14:paraId="6FC13C2E">
            <w:pPr>
              <w:ind w:left="0" w:leftChars="0" w:right="0" w:rightChars="0"/>
              <w:jc w:val="center"/>
              <w:rPr>
                <w:rFonts w:hint="eastAsia" w:eastAsia="黑体" w:cs="黑体"/>
                <w:b w:val="0"/>
                <w:bCs w:val="0"/>
                <w:sz w:val="18"/>
                <w:szCs w:val="18"/>
                <w:lang w:val="en-US" w:eastAsia="zh-CN"/>
              </w:rPr>
            </w:pPr>
          </w:p>
        </w:tc>
        <w:tc>
          <w:tcPr>
            <w:tcW w:w="2557" w:type="dxa"/>
            <w:gridSpan w:val="7"/>
            <w:tcBorders>
              <w:tl2br w:val="nil"/>
              <w:tr2bl w:val="nil"/>
            </w:tcBorders>
            <w:vAlign w:val="center"/>
          </w:tcPr>
          <w:p w14:paraId="3257DB67">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港、澳、台地区</w:t>
            </w:r>
          </w:p>
        </w:tc>
        <w:tc>
          <w:tcPr>
            <w:tcW w:w="5132" w:type="dxa"/>
            <w:gridSpan w:val="14"/>
            <w:tcBorders>
              <w:tl2br w:val="nil"/>
              <w:tr2bl w:val="nil"/>
            </w:tcBorders>
            <w:vAlign w:val="center"/>
          </w:tcPr>
          <w:p w14:paraId="58A1D712">
            <w:pPr>
              <w:ind w:left="0" w:leftChars="0" w:right="0" w:rightChars="0"/>
              <w:jc w:val="center"/>
              <w:rPr>
                <w:rFonts w:hint="default" w:eastAsia="黑体" w:cs="黑体"/>
                <w:b w:val="0"/>
                <w:bCs w:val="0"/>
                <w:sz w:val="18"/>
                <w:szCs w:val="18"/>
                <w:lang w:val="en-US" w:eastAsia="zh-CN"/>
              </w:rPr>
            </w:pPr>
            <w:r>
              <w:rPr>
                <w:rFonts w:hint="eastAsia" w:ascii="黑体" w:hAnsi="黑体" w:eastAsia="黑体" w:cs="黑体"/>
                <w:b w:val="0"/>
                <w:bCs w:val="0"/>
                <w:sz w:val="18"/>
                <w:szCs w:val="18"/>
                <w:lang w:val="en-US" w:eastAsia="zh-CN"/>
              </w:rPr>
              <w:t>□</w:t>
            </w:r>
            <w:r>
              <w:rPr>
                <w:rFonts w:hint="eastAsia" w:eastAsia="黑体" w:cs="黑体"/>
                <w:b w:val="0"/>
                <w:bCs w:val="0"/>
                <w:sz w:val="18"/>
                <w:szCs w:val="18"/>
                <w:lang w:val="en-US" w:eastAsia="zh-CN"/>
              </w:rPr>
              <w:t xml:space="preserve">香港          </w:t>
            </w:r>
            <w:r>
              <w:rPr>
                <w:rFonts w:hint="eastAsia" w:ascii="黑体" w:hAnsi="黑体" w:eastAsia="黑体" w:cs="黑体"/>
                <w:b w:val="0"/>
                <w:bCs w:val="0"/>
                <w:sz w:val="18"/>
                <w:szCs w:val="18"/>
                <w:lang w:val="en-US" w:eastAsia="zh-CN"/>
              </w:rPr>
              <w:t>□</w:t>
            </w:r>
            <w:r>
              <w:rPr>
                <w:rFonts w:hint="eastAsia" w:eastAsia="黑体" w:cs="黑体"/>
                <w:b w:val="0"/>
                <w:bCs w:val="0"/>
                <w:sz w:val="18"/>
                <w:szCs w:val="18"/>
                <w:lang w:val="en-US" w:eastAsia="zh-CN"/>
              </w:rPr>
              <w:t xml:space="preserve">澳门          </w:t>
            </w:r>
            <w:r>
              <w:rPr>
                <w:rFonts w:hint="eastAsia" w:ascii="黑体" w:hAnsi="黑体" w:eastAsia="黑体" w:cs="黑体"/>
                <w:b w:val="0"/>
                <w:bCs w:val="0"/>
                <w:sz w:val="18"/>
                <w:szCs w:val="18"/>
                <w:lang w:val="en-US" w:eastAsia="zh-CN"/>
              </w:rPr>
              <w:t>□</w:t>
            </w:r>
            <w:r>
              <w:rPr>
                <w:rFonts w:hint="eastAsia" w:eastAsia="黑体" w:cs="黑体"/>
                <w:b w:val="0"/>
                <w:bCs w:val="0"/>
                <w:sz w:val="18"/>
                <w:szCs w:val="18"/>
                <w:lang w:val="en-US" w:eastAsia="zh-CN"/>
              </w:rPr>
              <w:t>台湾</w:t>
            </w:r>
          </w:p>
        </w:tc>
      </w:tr>
      <w:tr w14:paraId="7BEF20B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vMerge w:val="restart"/>
            <w:tcBorders>
              <w:tl2br w:val="nil"/>
              <w:tr2bl w:val="nil"/>
            </w:tcBorders>
            <w:vAlign w:val="center"/>
          </w:tcPr>
          <w:p w14:paraId="44FD0FDF">
            <w:pPr>
              <w:ind w:left="0" w:leftChars="0" w:right="0" w:rightChars="0"/>
              <w:jc w:val="center"/>
              <w:rPr>
                <w:rFonts w:hint="eastAsia" w:eastAsia="黑体" w:cs="黑体"/>
                <w:b w:val="0"/>
                <w:bCs w:val="0"/>
                <w:sz w:val="18"/>
                <w:szCs w:val="18"/>
                <w:lang w:val="en-US" w:eastAsia="zh-CN"/>
              </w:rPr>
            </w:pPr>
            <w:r>
              <w:rPr>
                <w:rFonts w:hint="eastAsia" w:eastAsia="黑体" w:cs="黑体"/>
                <w:b/>
                <w:bCs/>
                <w:sz w:val="18"/>
                <w:szCs w:val="18"/>
                <w:lang w:val="en-US" w:eastAsia="zh-CN"/>
              </w:rPr>
              <w:t>有效</w:t>
            </w:r>
            <w:r>
              <w:rPr>
                <w:rFonts w:hint="eastAsia" w:eastAsia="黑体" w:cs="黑体"/>
                <w:b w:val="0"/>
                <w:bCs w:val="0"/>
                <w:sz w:val="18"/>
                <w:szCs w:val="18"/>
                <w:lang w:val="en-US" w:eastAsia="zh-CN"/>
              </w:rPr>
              <w:t>身份证明</w:t>
            </w:r>
          </w:p>
          <w:p w14:paraId="2D0DE7B8">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文件号码</w:t>
            </w:r>
          </w:p>
          <w:p w14:paraId="45038423">
            <w:pPr>
              <w:ind w:left="0" w:leftChars="0" w:right="0" w:rightChars="0"/>
              <w:jc w:val="center"/>
              <w:rPr>
                <w:rFonts w:hint="eastAsia" w:eastAsia="黑体" w:cs="黑体"/>
                <w:b w:val="0"/>
                <w:bCs w:val="0"/>
                <w:sz w:val="18"/>
                <w:szCs w:val="18"/>
                <w:lang w:val="en-US" w:eastAsia="zh-CN"/>
              </w:rPr>
            </w:pPr>
            <w:r>
              <w:rPr>
                <w:rFonts w:hint="eastAsia" w:eastAsia="黑体" w:cs="黑体"/>
                <w:b w:val="0"/>
                <w:bCs w:val="0"/>
                <w:i/>
                <w:iCs/>
                <w:sz w:val="18"/>
                <w:szCs w:val="18"/>
                <w:lang w:val="en-US" w:eastAsia="zh-CN"/>
              </w:rPr>
              <w:t>（只填一项）</w:t>
            </w:r>
          </w:p>
        </w:tc>
        <w:tc>
          <w:tcPr>
            <w:tcW w:w="2557" w:type="dxa"/>
            <w:gridSpan w:val="7"/>
            <w:tcBorders>
              <w:tl2br w:val="nil"/>
              <w:tr2bl w:val="nil"/>
            </w:tcBorders>
            <w:vAlign w:val="center"/>
          </w:tcPr>
          <w:p w14:paraId="54CC9832">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护照</w:t>
            </w:r>
          </w:p>
        </w:tc>
        <w:tc>
          <w:tcPr>
            <w:tcW w:w="5132" w:type="dxa"/>
            <w:gridSpan w:val="14"/>
            <w:tcBorders>
              <w:tl2br w:val="nil"/>
              <w:tr2bl w:val="nil"/>
            </w:tcBorders>
            <w:vAlign w:val="center"/>
          </w:tcPr>
          <w:p w14:paraId="75671B8C">
            <w:pPr>
              <w:ind w:left="0" w:leftChars="0" w:right="0" w:rightChars="0"/>
              <w:jc w:val="both"/>
              <w:rPr>
                <w:rFonts w:hint="eastAsia" w:eastAsia="黑体" w:cs="黑体"/>
                <w:b w:val="0"/>
                <w:bCs w:val="0"/>
                <w:sz w:val="18"/>
                <w:szCs w:val="18"/>
                <w:lang w:val="en-US" w:eastAsia="zh-CN"/>
              </w:rPr>
            </w:pPr>
          </w:p>
        </w:tc>
      </w:tr>
      <w:tr w14:paraId="4E319846">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vMerge w:val="continue"/>
            <w:tcBorders>
              <w:tl2br w:val="nil"/>
              <w:tr2bl w:val="nil"/>
            </w:tcBorders>
            <w:vAlign w:val="center"/>
          </w:tcPr>
          <w:p w14:paraId="78A047E1">
            <w:pPr>
              <w:ind w:left="0" w:leftChars="0" w:right="0" w:rightChars="0"/>
              <w:jc w:val="center"/>
              <w:rPr>
                <w:rFonts w:hint="eastAsia" w:eastAsia="黑体" w:cs="黑体"/>
                <w:b w:val="0"/>
                <w:bCs w:val="0"/>
                <w:sz w:val="18"/>
                <w:szCs w:val="18"/>
                <w:lang w:val="en-US" w:eastAsia="zh-CN"/>
              </w:rPr>
            </w:pPr>
          </w:p>
        </w:tc>
        <w:tc>
          <w:tcPr>
            <w:tcW w:w="2557" w:type="dxa"/>
            <w:gridSpan w:val="7"/>
            <w:tcBorders>
              <w:tl2br w:val="nil"/>
              <w:tr2bl w:val="nil"/>
            </w:tcBorders>
            <w:vAlign w:val="center"/>
          </w:tcPr>
          <w:p w14:paraId="729A64C6">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外国人永久居留身份证</w:t>
            </w:r>
          </w:p>
        </w:tc>
        <w:tc>
          <w:tcPr>
            <w:tcW w:w="5132" w:type="dxa"/>
            <w:gridSpan w:val="14"/>
            <w:tcBorders>
              <w:tl2br w:val="nil"/>
              <w:tr2bl w:val="nil"/>
            </w:tcBorders>
            <w:vAlign w:val="center"/>
          </w:tcPr>
          <w:p w14:paraId="2EEAEEFB">
            <w:pPr>
              <w:ind w:left="0" w:leftChars="0" w:right="0" w:rightChars="0"/>
              <w:jc w:val="both"/>
              <w:rPr>
                <w:rFonts w:hint="eastAsia" w:eastAsia="黑体" w:cs="黑体"/>
                <w:b w:val="0"/>
                <w:bCs w:val="0"/>
                <w:sz w:val="18"/>
                <w:szCs w:val="18"/>
                <w:lang w:val="en-US" w:eastAsia="zh-CN"/>
              </w:rPr>
            </w:pPr>
          </w:p>
        </w:tc>
      </w:tr>
      <w:tr w14:paraId="270E9B1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vMerge w:val="continue"/>
            <w:tcBorders>
              <w:tl2br w:val="nil"/>
              <w:tr2bl w:val="nil"/>
            </w:tcBorders>
            <w:vAlign w:val="center"/>
          </w:tcPr>
          <w:p w14:paraId="22AFD90C">
            <w:pPr>
              <w:ind w:left="0" w:leftChars="0" w:right="0" w:rightChars="0"/>
              <w:jc w:val="center"/>
              <w:rPr>
                <w:rFonts w:hint="eastAsia" w:eastAsia="黑体" w:cs="黑体"/>
                <w:b w:val="0"/>
                <w:bCs w:val="0"/>
                <w:sz w:val="18"/>
                <w:szCs w:val="18"/>
                <w:lang w:val="en-US" w:eastAsia="zh-CN"/>
              </w:rPr>
            </w:pPr>
          </w:p>
        </w:tc>
        <w:tc>
          <w:tcPr>
            <w:tcW w:w="2557" w:type="dxa"/>
            <w:gridSpan w:val="7"/>
            <w:tcBorders>
              <w:tl2br w:val="nil"/>
              <w:tr2bl w:val="nil"/>
            </w:tcBorders>
            <w:vAlign w:val="center"/>
          </w:tcPr>
          <w:p w14:paraId="4F1E40EE">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港、澳永久性居民身份证</w:t>
            </w:r>
          </w:p>
        </w:tc>
        <w:tc>
          <w:tcPr>
            <w:tcW w:w="5132" w:type="dxa"/>
            <w:gridSpan w:val="14"/>
            <w:tcBorders>
              <w:tl2br w:val="nil"/>
              <w:tr2bl w:val="nil"/>
            </w:tcBorders>
            <w:vAlign w:val="center"/>
          </w:tcPr>
          <w:p w14:paraId="53148D97">
            <w:pPr>
              <w:ind w:left="0" w:leftChars="0" w:right="0" w:rightChars="0"/>
              <w:jc w:val="both"/>
              <w:rPr>
                <w:rFonts w:hint="eastAsia" w:eastAsia="黑体" w:cs="黑体"/>
                <w:b w:val="0"/>
                <w:bCs w:val="0"/>
                <w:sz w:val="18"/>
                <w:szCs w:val="18"/>
                <w:lang w:val="en-US" w:eastAsia="zh-CN"/>
              </w:rPr>
            </w:pPr>
          </w:p>
        </w:tc>
      </w:tr>
      <w:tr w14:paraId="040749A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vMerge w:val="continue"/>
            <w:tcBorders>
              <w:tl2br w:val="nil"/>
              <w:tr2bl w:val="nil"/>
            </w:tcBorders>
            <w:vAlign w:val="center"/>
          </w:tcPr>
          <w:p w14:paraId="77A1E154">
            <w:pPr>
              <w:ind w:left="0" w:leftChars="0" w:right="0" w:rightChars="0"/>
              <w:jc w:val="center"/>
              <w:rPr>
                <w:rFonts w:hint="eastAsia" w:eastAsia="黑体" w:cs="黑体"/>
                <w:b w:val="0"/>
                <w:bCs w:val="0"/>
                <w:sz w:val="18"/>
                <w:szCs w:val="18"/>
                <w:lang w:val="en-US" w:eastAsia="zh-CN"/>
              </w:rPr>
            </w:pPr>
          </w:p>
        </w:tc>
        <w:tc>
          <w:tcPr>
            <w:tcW w:w="2557" w:type="dxa"/>
            <w:gridSpan w:val="7"/>
            <w:tcBorders>
              <w:tl2br w:val="nil"/>
              <w:tr2bl w:val="nil"/>
            </w:tcBorders>
            <w:vAlign w:val="center"/>
          </w:tcPr>
          <w:p w14:paraId="5F5D8CEC">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台湾居民来往大陆通行证</w:t>
            </w:r>
          </w:p>
        </w:tc>
        <w:tc>
          <w:tcPr>
            <w:tcW w:w="5132" w:type="dxa"/>
            <w:gridSpan w:val="14"/>
            <w:tcBorders>
              <w:tl2br w:val="nil"/>
              <w:tr2bl w:val="nil"/>
            </w:tcBorders>
            <w:vAlign w:val="center"/>
          </w:tcPr>
          <w:p w14:paraId="4C183989">
            <w:pPr>
              <w:ind w:left="0" w:leftChars="0" w:right="0" w:rightChars="0"/>
              <w:jc w:val="both"/>
              <w:rPr>
                <w:rFonts w:hint="eastAsia" w:eastAsia="黑体" w:cs="黑体"/>
                <w:b w:val="0"/>
                <w:bCs w:val="0"/>
                <w:sz w:val="18"/>
                <w:szCs w:val="18"/>
                <w:lang w:val="en-US" w:eastAsia="zh-CN"/>
              </w:rPr>
            </w:pPr>
          </w:p>
        </w:tc>
      </w:tr>
      <w:tr w14:paraId="1406BB3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vMerge w:val="restart"/>
            <w:tcBorders>
              <w:tl2br w:val="nil"/>
              <w:tr2bl w:val="nil"/>
            </w:tcBorders>
            <w:vAlign w:val="center"/>
          </w:tcPr>
          <w:p w14:paraId="16350B77">
            <w:pPr>
              <w:ind w:left="0" w:leftChars="0" w:right="0" w:rightChars="0"/>
              <w:jc w:val="center"/>
              <w:rPr>
                <w:rFonts w:hint="eastAsia" w:eastAsia="黑体" w:cs="黑体"/>
                <w:b w:val="0"/>
                <w:bCs w:val="0"/>
                <w:sz w:val="18"/>
                <w:szCs w:val="18"/>
                <w:lang w:val="en-US" w:eastAsia="zh-CN"/>
              </w:rPr>
            </w:pPr>
            <w:r>
              <w:rPr>
                <w:rFonts w:hint="eastAsia" w:eastAsia="黑体" w:cs="黑体"/>
                <w:b/>
                <w:bCs/>
                <w:sz w:val="18"/>
                <w:szCs w:val="18"/>
                <w:lang w:val="en-US" w:eastAsia="zh-CN"/>
              </w:rPr>
              <w:t>参考</w:t>
            </w:r>
            <w:r>
              <w:rPr>
                <w:rFonts w:hint="eastAsia" w:eastAsia="黑体" w:cs="黑体"/>
                <w:b w:val="0"/>
                <w:bCs w:val="0"/>
                <w:sz w:val="18"/>
                <w:szCs w:val="18"/>
                <w:lang w:val="en-US" w:eastAsia="zh-CN"/>
              </w:rPr>
              <w:t>身份证明</w:t>
            </w:r>
          </w:p>
          <w:p w14:paraId="0DE9AB11">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文件号码</w:t>
            </w:r>
          </w:p>
          <w:p w14:paraId="5E562002">
            <w:pPr>
              <w:ind w:left="0" w:leftChars="0" w:right="0" w:rightChars="0"/>
              <w:jc w:val="center"/>
              <w:rPr>
                <w:rFonts w:hint="eastAsia" w:eastAsia="黑体" w:cs="黑体"/>
                <w:b w:val="0"/>
                <w:bCs w:val="0"/>
                <w:sz w:val="18"/>
                <w:szCs w:val="18"/>
                <w:lang w:val="en-US" w:eastAsia="zh-CN"/>
              </w:rPr>
            </w:pPr>
            <w:r>
              <w:rPr>
                <w:rFonts w:hint="eastAsia" w:eastAsia="黑体" w:cs="黑体"/>
                <w:b w:val="0"/>
                <w:bCs w:val="0"/>
                <w:i/>
                <w:iCs/>
                <w:sz w:val="18"/>
                <w:szCs w:val="18"/>
                <w:lang w:val="en-US" w:eastAsia="zh-CN"/>
              </w:rPr>
              <w:t>（至少填一项）</w:t>
            </w:r>
          </w:p>
        </w:tc>
        <w:tc>
          <w:tcPr>
            <w:tcW w:w="2557" w:type="dxa"/>
            <w:gridSpan w:val="7"/>
            <w:tcBorders>
              <w:tl2br w:val="nil"/>
              <w:tr2bl w:val="nil"/>
            </w:tcBorders>
            <w:vAlign w:val="center"/>
          </w:tcPr>
          <w:p w14:paraId="733D55BA">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护照</w:t>
            </w:r>
          </w:p>
        </w:tc>
        <w:tc>
          <w:tcPr>
            <w:tcW w:w="5132" w:type="dxa"/>
            <w:gridSpan w:val="14"/>
            <w:tcBorders>
              <w:tl2br w:val="nil"/>
              <w:tr2bl w:val="nil"/>
            </w:tcBorders>
            <w:vAlign w:val="center"/>
          </w:tcPr>
          <w:p w14:paraId="041807A3">
            <w:pPr>
              <w:ind w:left="0" w:leftChars="0" w:right="0" w:rightChars="0"/>
              <w:jc w:val="both"/>
              <w:rPr>
                <w:rFonts w:hint="eastAsia" w:eastAsia="黑体" w:cs="黑体"/>
                <w:b w:val="0"/>
                <w:bCs w:val="0"/>
                <w:sz w:val="18"/>
                <w:szCs w:val="18"/>
                <w:lang w:val="en-US" w:eastAsia="zh-CN"/>
              </w:rPr>
            </w:pPr>
          </w:p>
        </w:tc>
      </w:tr>
      <w:tr w14:paraId="07360AB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vMerge w:val="continue"/>
            <w:tcBorders>
              <w:tl2br w:val="nil"/>
              <w:tr2bl w:val="nil"/>
            </w:tcBorders>
            <w:vAlign w:val="center"/>
          </w:tcPr>
          <w:p w14:paraId="18AD0EDA">
            <w:pPr>
              <w:ind w:left="0" w:leftChars="0" w:right="0" w:rightChars="0"/>
              <w:jc w:val="both"/>
              <w:rPr>
                <w:rFonts w:hint="eastAsia" w:eastAsia="黑体" w:cs="黑体"/>
                <w:b w:val="0"/>
                <w:bCs w:val="0"/>
                <w:sz w:val="18"/>
                <w:szCs w:val="18"/>
                <w:lang w:val="en-US" w:eastAsia="zh-CN"/>
              </w:rPr>
            </w:pPr>
          </w:p>
        </w:tc>
        <w:tc>
          <w:tcPr>
            <w:tcW w:w="2557" w:type="dxa"/>
            <w:gridSpan w:val="7"/>
            <w:tcBorders>
              <w:tl2br w:val="nil"/>
              <w:tr2bl w:val="nil"/>
            </w:tcBorders>
            <w:vAlign w:val="center"/>
          </w:tcPr>
          <w:p w14:paraId="7830D76A">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驾照</w:t>
            </w:r>
          </w:p>
        </w:tc>
        <w:tc>
          <w:tcPr>
            <w:tcW w:w="5132" w:type="dxa"/>
            <w:gridSpan w:val="14"/>
            <w:tcBorders>
              <w:tl2br w:val="nil"/>
              <w:tr2bl w:val="nil"/>
            </w:tcBorders>
            <w:vAlign w:val="center"/>
          </w:tcPr>
          <w:p w14:paraId="3001AB49">
            <w:pPr>
              <w:ind w:left="0" w:leftChars="0" w:right="0" w:rightChars="0"/>
              <w:jc w:val="both"/>
              <w:rPr>
                <w:rFonts w:hint="eastAsia" w:eastAsia="黑体" w:cs="黑体"/>
                <w:b w:val="0"/>
                <w:bCs w:val="0"/>
                <w:sz w:val="18"/>
                <w:szCs w:val="18"/>
                <w:lang w:val="en-US" w:eastAsia="zh-CN"/>
              </w:rPr>
            </w:pPr>
          </w:p>
        </w:tc>
      </w:tr>
      <w:tr w14:paraId="115AFF34">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vMerge w:val="continue"/>
            <w:tcBorders>
              <w:tl2br w:val="nil"/>
              <w:tr2bl w:val="nil"/>
            </w:tcBorders>
            <w:vAlign w:val="center"/>
          </w:tcPr>
          <w:p w14:paraId="0DF0572E">
            <w:pPr>
              <w:ind w:left="0" w:leftChars="0" w:right="0" w:rightChars="0"/>
              <w:jc w:val="both"/>
              <w:rPr>
                <w:rFonts w:hint="eastAsia" w:eastAsia="黑体" w:cs="黑体"/>
                <w:b w:val="0"/>
                <w:bCs w:val="0"/>
                <w:sz w:val="18"/>
                <w:szCs w:val="18"/>
                <w:lang w:val="en-US" w:eastAsia="zh-CN"/>
              </w:rPr>
            </w:pPr>
          </w:p>
        </w:tc>
        <w:tc>
          <w:tcPr>
            <w:tcW w:w="2557" w:type="dxa"/>
            <w:gridSpan w:val="7"/>
            <w:tcBorders>
              <w:tl2br w:val="nil"/>
              <w:tr2bl w:val="nil"/>
            </w:tcBorders>
            <w:vAlign w:val="center"/>
          </w:tcPr>
          <w:p w14:paraId="41B4B8D8">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当地纳税证件</w:t>
            </w:r>
          </w:p>
        </w:tc>
        <w:tc>
          <w:tcPr>
            <w:tcW w:w="5132" w:type="dxa"/>
            <w:gridSpan w:val="14"/>
            <w:tcBorders>
              <w:tl2br w:val="nil"/>
              <w:tr2bl w:val="nil"/>
            </w:tcBorders>
            <w:vAlign w:val="center"/>
          </w:tcPr>
          <w:p w14:paraId="4D61A9BA">
            <w:pPr>
              <w:ind w:left="0" w:leftChars="0" w:right="0" w:rightChars="0"/>
              <w:jc w:val="both"/>
              <w:rPr>
                <w:rFonts w:hint="eastAsia" w:eastAsia="黑体" w:cs="黑体"/>
                <w:b w:val="0"/>
                <w:bCs w:val="0"/>
                <w:sz w:val="18"/>
                <w:szCs w:val="18"/>
                <w:lang w:val="en-US" w:eastAsia="zh-CN"/>
              </w:rPr>
            </w:pPr>
          </w:p>
        </w:tc>
      </w:tr>
      <w:tr w14:paraId="288B842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vMerge w:val="continue"/>
            <w:tcBorders>
              <w:tl2br w:val="nil"/>
              <w:tr2bl w:val="nil"/>
            </w:tcBorders>
            <w:vAlign w:val="center"/>
          </w:tcPr>
          <w:p w14:paraId="1471C46D">
            <w:pPr>
              <w:ind w:left="0" w:leftChars="0" w:right="0" w:rightChars="0"/>
              <w:jc w:val="both"/>
              <w:rPr>
                <w:rFonts w:hint="eastAsia" w:eastAsia="黑体" w:cs="黑体"/>
                <w:b w:val="0"/>
                <w:bCs w:val="0"/>
                <w:sz w:val="18"/>
                <w:szCs w:val="18"/>
                <w:lang w:val="en-US" w:eastAsia="zh-CN"/>
              </w:rPr>
            </w:pPr>
          </w:p>
        </w:tc>
        <w:tc>
          <w:tcPr>
            <w:tcW w:w="2557" w:type="dxa"/>
            <w:gridSpan w:val="7"/>
            <w:tcBorders>
              <w:tl2br w:val="nil"/>
              <w:tr2bl w:val="nil"/>
            </w:tcBorders>
            <w:vAlign w:val="center"/>
          </w:tcPr>
          <w:p w14:paraId="1DB96464">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当地社保证件</w:t>
            </w:r>
          </w:p>
        </w:tc>
        <w:tc>
          <w:tcPr>
            <w:tcW w:w="5132" w:type="dxa"/>
            <w:gridSpan w:val="14"/>
            <w:tcBorders>
              <w:tl2br w:val="nil"/>
              <w:tr2bl w:val="nil"/>
            </w:tcBorders>
            <w:vAlign w:val="center"/>
          </w:tcPr>
          <w:p w14:paraId="0A33BDC6">
            <w:pPr>
              <w:ind w:left="0" w:leftChars="0" w:right="0" w:rightChars="0"/>
              <w:jc w:val="both"/>
              <w:rPr>
                <w:rFonts w:hint="eastAsia" w:eastAsia="黑体" w:cs="黑体"/>
                <w:b w:val="0"/>
                <w:bCs w:val="0"/>
                <w:sz w:val="18"/>
                <w:szCs w:val="18"/>
                <w:lang w:val="en-US" w:eastAsia="zh-CN"/>
              </w:rPr>
            </w:pPr>
          </w:p>
        </w:tc>
      </w:tr>
      <w:tr w14:paraId="648CABEE">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vMerge w:val="continue"/>
            <w:tcBorders>
              <w:tl2br w:val="nil"/>
              <w:tr2bl w:val="nil"/>
            </w:tcBorders>
            <w:vAlign w:val="center"/>
          </w:tcPr>
          <w:p w14:paraId="147DE376">
            <w:pPr>
              <w:ind w:left="0" w:leftChars="0" w:right="0" w:rightChars="0"/>
              <w:jc w:val="both"/>
              <w:rPr>
                <w:rFonts w:hint="eastAsia" w:eastAsia="黑体" w:cs="黑体"/>
                <w:b w:val="0"/>
                <w:bCs w:val="0"/>
                <w:sz w:val="18"/>
                <w:szCs w:val="18"/>
                <w:lang w:val="en-US" w:eastAsia="zh-CN"/>
              </w:rPr>
            </w:pPr>
          </w:p>
        </w:tc>
        <w:tc>
          <w:tcPr>
            <w:tcW w:w="2557" w:type="dxa"/>
            <w:gridSpan w:val="7"/>
            <w:tcBorders>
              <w:tl2br w:val="nil"/>
              <w:tr2bl w:val="nil"/>
            </w:tcBorders>
            <w:vAlign w:val="center"/>
          </w:tcPr>
          <w:p w14:paraId="0B640BF3">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当地身份证（港澳除外）</w:t>
            </w:r>
          </w:p>
        </w:tc>
        <w:tc>
          <w:tcPr>
            <w:tcW w:w="5132" w:type="dxa"/>
            <w:gridSpan w:val="14"/>
            <w:tcBorders>
              <w:tl2br w:val="nil"/>
              <w:tr2bl w:val="nil"/>
            </w:tcBorders>
            <w:vAlign w:val="center"/>
          </w:tcPr>
          <w:p w14:paraId="0ED68C35">
            <w:pPr>
              <w:ind w:left="0" w:leftChars="0" w:right="0" w:rightChars="0"/>
              <w:jc w:val="both"/>
              <w:rPr>
                <w:rFonts w:hint="eastAsia" w:eastAsia="黑体" w:cs="黑体"/>
                <w:b w:val="0"/>
                <w:bCs w:val="0"/>
                <w:sz w:val="18"/>
                <w:szCs w:val="18"/>
                <w:lang w:val="en-US" w:eastAsia="zh-CN"/>
              </w:rPr>
            </w:pPr>
          </w:p>
        </w:tc>
      </w:tr>
      <w:tr w14:paraId="46A69F9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vMerge w:val="continue"/>
            <w:tcBorders>
              <w:tl2br w:val="nil"/>
              <w:tr2bl w:val="nil"/>
            </w:tcBorders>
            <w:vAlign w:val="center"/>
          </w:tcPr>
          <w:p w14:paraId="29D54902">
            <w:pPr>
              <w:ind w:left="0" w:leftChars="0" w:right="0" w:rightChars="0"/>
              <w:jc w:val="both"/>
              <w:rPr>
                <w:rFonts w:hint="eastAsia" w:eastAsia="黑体" w:cs="黑体"/>
                <w:b w:val="0"/>
                <w:bCs w:val="0"/>
                <w:sz w:val="18"/>
                <w:szCs w:val="18"/>
                <w:lang w:val="en-US" w:eastAsia="zh-CN"/>
              </w:rPr>
            </w:pPr>
          </w:p>
        </w:tc>
        <w:tc>
          <w:tcPr>
            <w:tcW w:w="2557" w:type="dxa"/>
            <w:gridSpan w:val="7"/>
            <w:tcBorders>
              <w:tl2br w:val="nil"/>
              <w:tr2bl w:val="nil"/>
            </w:tcBorders>
            <w:vAlign w:val="center"/>
          </w:tcPr>
          <w:p w14:paraId="317A88A3">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港澳居民来往内地通行证</w:t>
            </w:r>
          </w:p>
        </w:tc>
        <w:tc>
          <w:tcPr>
            <w:tcW w:w="5132" w:type="dxa"/>
            <w:gridSpan w:val="14"/>
            <w:tcBorders>
              <w:tl2br w:val="nil"/>
              <w:tr2bl w:val="nil"/>
            </w:tcBorders>
            <w:vAlign w:val="center"/>
          </w:tcPr>
          <w:p w14:paraId="4A4125B4">
            <w:pPr>
              <w:ind w:left="0" w:leftChars="0" w:right="0" w:rightChars="0"/>
              <w:jc w:val="both"/>
              <w:rPr>
                <w:rFonts w:hint="eastAsia" w:eastAsia="黑体" w:cs="黑体"/>
                <w:b w:val="0"/>
                <w:bCs w:val="0"/>
                <w:sz w:val="18"/>
                <w:szCs w:val="18"/>
                <w:lang w:val="en-US" w:eastAsia="zh-CN"/>
              </w:rPr>
            </w:pPr>
          </w:p>
        </w:tc>
      </w:tr>
      <w:tr w14:paraId="094C98F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vMerge w:val="continue"/>
            <w:tcBorders>
              <w:tl2br w:val="nil"/>
              <w:tr2bl w:val="nil"/>
            </w:tcBorders>
            <w:vAlign w:val="center"/>
          </w:tcPr>
          <w:p w14:paraId="07E5EC3D">
            <w:pPr>
              <w:ind w:left="0" w:leftChars="0" w:right="0" w:rightChars="0"/>
              <w:jc w:val="both"/>
              <w:rPr>
                <w:rFonts w:hint="eastAsia" w:eastAsia="黑体" w:cs="黑体"/>
                <w:b w:val="0"/>
                <w:bCs w:val="0"/>
                <w:sz w:val="18"/>
                <w:szCs w:val="18"/>
                <w:lang w:val="en-US" w:eastAsia="zh-CN"/>
              </w:rPr>
            </w:pPr>
          </w:p>
        </w:tc>
        <w:tc>
          <w:tcPr>
            <w:tcW w:w="2557" w:type="dxa"/>
            <w:gridSpan w:val="7"/>
            <w:tcBorders>
              <w:tl2br w:val="nil"/>
              <w:tr2bl w:val="nil"/>
            </w:tcBorders>
            <w:vAlign w:val="center"/>
          </w:tcPr>
          <w:p w14:paraId="3C4C94C6">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港澳台居民居住证</w:t>
            </w:r>
          </w:p>
        </w:tc>
        <w:tc>
          <w:tcPr>
            <w:tcW w:w="5132" w:type="dxa"/>
            <w:gridSpan w:val="14"/>
            <w:tcBorders>
              <w:tl2br w:val="nil"/>
              <w:tr2bl w:val="nil"/>
            </w:tcBorders>
            <w:vAlign w:val="center"/>
          </w:tcPr>
          <w:p w14:paraId="621B4085">
            <w:pPr>
              <w:ind w:left="0" w:leftChars="0" w:right="0" w:rightChars="0"/>
              <w:jc w:val="both"/>
              <w:rPr>
                <w:rFonts w:hint="eastAsia" w:eastAsia="黑体" w:cs="黑体"/>
                <w:b w:val="0"/>
                <w:bCs w:val="0"/>
                <w:sz w:val="18"/>
                <w:szCs w:val="18"/>
                <w:lang w:val="en-US" w:eastAsia="zh-CN"/>
              </w:rPr>
            </w:pPr>
          </w:p>
        </w:tc>
      </w:tr>
      <w:tr w14:paraId="591F804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vMerge w:val="continue"/>
            <w:tcBorders>
              <w:tl2br w:val="nil"/>
              <w:tr2bl w:val="nil"/>
            </w:tcBorders>
            <w:vAlign w:val="center"/>
          </w:tcPr>
          <w:p w14:paraId="58B951DC">
            <w:pPr>
              <w:ind w:left="0" w:leftChars="0" w:right="0" w:rightChars="0"/>
              <w:jc w:val="both"/>
              <w:rPr>
                <w:rFonts w:hint="eastAsia" w:eastAsia="黑体" w:cs="黑体"/>
                <w:b w:val="0"/>
                <w:bCs w:val="0"/>
                <w:sz w:val="18"/>
                <w:szCs w:val="18"/>
                <w:lang w:val="en-US" w:eastAsia="zh-CN"/>
              </w:rPr>
            </w:pPr>
          </w:p>
        </w:tc>
        <w:tc>
          <w:tcPr>
            <w:tcW w:w="2557" w:type="dxa"/>
            <w:gridSpan w:val="7"/>
            <w:tcBorders>
              <w:tl2br w:val="nil"/>
              <w:tr2bl w:val="nil"/>
            </w:tcBorders>
            <w:vAlign w:val="center"/>
          </w:tcPr>
          <w:p w14:paraId="7E80BEFB">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其他</w:t>
            </w:r>
          </w:p>
        </w:tc>
        <w:tc>
          <w:tcPr>
            <w:tcW w:w="5132" w:type="dxa"/>
            <w:gridSpan w:val="14"/>
            <w:tcBorders>
              <w:tl2br w:val="nil"/>
              <w:tr2bl w:val="nil"/>
            </w:tcBorders>
            <w:vAlign w:val="center"/>
          </w:tcPr>
          <w:p w14:paraId="0A1E25EB">
            <w:pPr>
              <w:ind w:left="0" w:leftChars="0" w:right="0" w:rightChars="0"/>
              <w:jc w:val="both"/>
              <w:rPr>
                <w:rFonts w:hint="eastAsia" w:eastAsia="黑体" w:cs="黑体"/>
                <w:b w:val="0"/>
                <w:bCs w:val="0"/>
                <w:sz w:val="18"/>
                <w:szCs w:val="18"/>
                <w:lang w:val="en-US" w:eastAsia="zh-CN"/>
              </w:rPr>
            </w:pPr>
          </w:p>
        </w:tc>
      </w:tr>
      <w:tr w14:paraId="209D207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tcBorders>
              <w:tl2br w:val="nil"/>
              <w:tr2bl w:val="nil"/>
            </w:tcBorders>
            <w:vAlign w:val="center"/>
          </w:tcPr>
          <w:p w14:paraId="5BA6EC45">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当地单位</w:t>
            </w:r>
          </w:p>
        </w:tc>
        <w:tc>
          <w:tcPr>
            <w:tcW w:w="4494" w:type="dxa"/>
            <w:gridSpan w:val="15"/>
            <w:tcBorders>
              <w:tl2br w:val="nil"/>
              <w:tr2bl w:val="nil"/>
            </w:tcBorders>
            <w:vAlign w:val="center"/>
          </w:tcPr>
          <w:p w14:paraId="4C7F4C7E">
            <w:pPr>
              <w:ind w:left="0" w:leftChars="0" w:right="0" w:rightChars="0"/>
              <w:jc w:val="center"/>
              <w:rPr>
                <w:rFonts w:hint="eastAsia" w:eastAsia="黑体" w:cs="黑体"/>
                <w:b w:val="0"/>
                <w:bCs w:val="0"/>
                <w:sz w:val="18"/>
                <w:szCs w:val="18"/>
                <w:lang w:val="en-US" w:eastAsia="zh-CN"/>
              </w:rPr>
            </w:pPr>
          </w:p>
        </w:tc>
        <w:tc>
          <w:tcPr>
            <w:tcW w:w="1275" w:type="dxa"/>
            <w:gridSpan w:val="4"/>
            <w:tcBorders>
              <w:tl2br w:val="nil"/>
              <w:tr2bl w:val="nil"/>
            </w:tcBorders>
            <w:vAlign w:val="center"/>
          </w:tcPr>
          <w:p w14:paraId="26206DF1">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职位</w:t>
            </w:r>
          </w:p>
        </w:tc>
        <w:tc>
          <w:tcPr>
            <w:tcW w:w="1920" w:type="dxa"/>
            <w:gridSpan w:val="2"/>
            <w:tcBorders>
              <w:tl2br w:val="nil"/>
              <w:tr2bl w:val="nil"/>
            </w:tcBorders>
            <w:vAlign w:val="center"/>
          </w:tcPr>
          <w:p w14:paraId="5F1B91E6">
            <w:pPr>
              <w:ind w:left="0" w:leftChars="0" w:right="0" w:rightChars="0"/>
              <w:jc w:val="center"/>
              <w:rPr>
                <w:rFonts w:hint="eastAsia" w:eastAsia="黑体" w:cs="黑体"/>
                <w:b w:val="0"/>
                <w:bCs w:val="0"/>
                <w:sz w:val="18"/>
                <w:szCs w:val="18"/>
                <w:lang w:val="en-US" w:eastAsia="zh-CN"/>
              </w:rPr>
            </w:pPr>
          </w:p>
        </w:tc>
      </w:tr>
      <w:tr w14:paraId="153B7DD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tcBorders>
              <w:tl2br w:val="nil"/>
              <w:tr2bl w:val="nil"/>
            </w:tcBorders>
            <w:vAlign w:val="center"/>
          </w:tcPr>
          <w:p w14:paraId="3F79A2D6">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单位性质</w:t>
            </w:r>
            <w:r>
              <w:rPr>
                <w:rFonts w:hint="eastAsia" w:eastAsia="黑体" w:cs="黑体"/>
                <w:b w:val="0"/>
                <w:bCs w:val="0"/>
                <w:i/>
                <w:iCs/>
                <w:sz w:val="18"/>
                <w:szCs w:val="18"/>
                <w:lang w:val="en-US" w:eastAsia="zh-CN"/>
              </w:rPr>
              <w:t>(只选一项)</w:t>
            </w:r>
          </w:p>
        </w:tc>
        <w:tc>
          <w:tcPr>
            <w:tcW w:w="7689" w:type="dxa"/>
            <w:gridSpan w:val="21"/>
            <w:tcBorders>
              <w:tl2br w:val="nil"/>
              <w:tr2bl w:val="nil"/>
            </w:tcBorders>
            <w:vAlign w:val="center"/>
          </w:tcPr>
          <w:p w14:paraId="691C0CD4">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□股份有限公司        □有限合伙企业        □普通合伙企业        □其他</w:t>
            </w:r>
          </w:p>
        </w:tc>
      </w:tr>
      <w:tr w14:paraId="264C3354">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tcBorders>
              <w:tl2br w:val="nil"/>
              <w:tr2bl w:val="nil"/>
            </w:tcBorders>
            <w:vAlign w:val="center"/>
          </w:tcPr>
          <w:p w14:paraId="67C862A3">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联系电话</w:t>
            </w:r>
          </w:p>
        </w:tc>
        <w:tc>
          <w:tcPr>
            <w:tcW w:w="4494" w:type="dxa"/>
            <w:gridSpan w:val="15"/>
            <w:tcBorders>
              <w:tl2br w:val="nil"/>
              <w:tr2bl w:val="nil"/>
            </w:tcBorders>
            <w:vAlign w:val="center"/>
          </w:tcPr>
          <w:p w14:paraId="73753F0E">
            <w:pPr>
              <w:ind w:left="0" w:leftChars="0" w:right="0" w:rightChars="0"/>
              <w:jc w:val="center"/>
              <w:rPr>
                <w:rFonts w:hint="eastAsia" w:eastAsia="黑体" w:cs="黑体"/>
                <w:b w:val="0"/>
                <w:bCs w:val="0"/>
                <w:sz w:val="18"/>
                <w:szCs w:val="18"/>
                <w:lang w:val="en-US" w:eastAsia="zh-CN"/>
              </w:rPr>
            </w:pPr>
            <w:r>
              <w:rPr>
                <w:rFonts w:hint="eastAsia" w:eastAsia="黑体" w:cs="黑体"/>
                <w:b w:val="0"/>
                <w:bCs w:val="0"/>
                <w:color w:val="808080" w:themeColor="background1" w:themeShade="80"/>
                <w:sz w:val="18"/>
                <w:szCs w:val="18"/>
                <w:lang w:val="en-US" w:eastAsia="zh-CN"/>
              </w:rPr>
              <w:t>国家代码-区号-电话号码</w:t>
            </w:r>
          </w:p>
        </w:tc>
        <w:tc>
          <w:tcPr>
            <w:tcW w:w="1275" w:type="dxa"/>
            <w:gridSpan w:val="4"/>
            <w:tcBorders>
              <w:tl2br w:val="nil"/>
              <w:tr2bl w:val="nil"/>
            </w:tcBorders>
            <w:vAlign w:val="center"/>
          </w:tcPr>
          <w:p w14:paraId="024DECD6">
            <w:pPr>
              <w:ind w:left="0" w:leftChars="0" w:right="0" w:rightChars="0"/>
              <w:jc w:val="center"/>
              <w:rPr>
                <w:rFonts w:hint="default" w:eastAsia="黑体" w:cs="黑体"/>
                <w:b w:val="0"/>
                <w:bCs w:val="0"/>
                <w:color w:val="000000" w:themeColor="text1"/>
                <w:sz w:val="18"/>
                <w:szCs w:val="18"/>
                <w:lang w:val="en-US" w:eastAsia="zh-CN"/>
                <w14:textFill>
                  <w14:solidFill>
                    <w14:schemeClr w14:val="tx1"/>
                  </w14:solidFill>
                </w14:textFill>
              </w:rPr>
            </w:pPr>
            <w:r>
              <w:rPr>
                <w:rFonts w:hint="eastAsia" w:eastAsia="黑体" w:cs="黑体"/>
                <w:b w:val="0"/>
                <w:bCs w:val="0"/>
                <w:color w:val="000000" w:themeColor="text1"/>
                <w:sz w:val="18"/>
                <w:szCs w:val="18"/>
                <w:lang w:val="en-US" w:eastAsia="zh-CN"/>
                <w14:textFill>
                  <w14:solidFill>
                    <w14:schemeClr w14:val="tx1"/>
                  </w14:solidFill>
                </w14:textFill>
              </w:rPr>
              <w:t>电子邮件</w:t>
            </w:r>
          </w:p>
        </w:tc>
        <w:tc>
          <w:tcPr>
            <w:tcW w:w="1920" w:type="dxa"/>
            <w:gridSpan w:val="2"/>
            <w:tcBorders>
              <w:tl2br w:val="nil"/>
              <w:tr2bl w:val="nil"/>
            </w:tcBorders>
            <w:vAlign w:val="center"/>
          </w:tcPr>
          <w:p w14:paraId="0A1078B3">
            <w:pPr>
              <w:ind w:left="0" w:leftChars="0" w:right="0" w:rightChars="0"/>
              <w:jc w:val="center"/>
              <w:rPr>
                <w:rFonts w:hint="eastAsia" w:eastAsia="黑体" w:cs="黑体"/>
                <w:b w:val="0"/>
                <w:bCs w:val="0"/>
                <w:color w:val="000000" w:themeColor="text1"/>
                <w:sz w:val="18"/>
                <w:szCs w:val="18"/>
                <w:lang w:val="en-US" w:eastAsia="zh-CN"/>
                <w14:textFill>
                  <w14:solidFill>
                    <w14:schemeClr w14:val="tx1"/>
                  </w14:solidFill>
                </w14:textFill>
              </w:rPr>
            </w:pPr>
          </w:p>
        </w:tc>
      </w:tr>
      <w:tr w14:paraId="41BF2B76">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82" w:type="dxa"/>
            <w:gridSpan w:val="5"/>
            <w:tcBorders>
              <w:tl2br w:val="nil"/>
              <w:tr2bl w:val="nil"/>
            </w:tcBorders>
            <w:vAlign w:val="center"/>
          </w:tcPr>
          <w:p w14:paraId="42E28CF3">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联系地址</w:t>
            </w:r>
          </w:p>
        </w:tc>
        <w:tc>
          <w:tcPr>
            <w:tcW w:w="4494" w:type="dxa"/>
            <w:gridSpan w:val="15"/>
            <w:tcBorders>
              <w:tl2br w:val="nil"/>
              <w:tr2bl w:val="nil"/>
            </w:tcBorders>
            <w:vAlign w:val="center"/>
          </w:tcPr>
          <w:p w14:paraId="26E47702">
            <w:pPr>
              <w:ind w:left="0" w:leftChars="0" w:right="0" w:rightChars="0"/>
              <w:jc w:val="center"/>
              <w:rPr>
                <w:rFonts w:hint="eastAsia" w:eastAsia="黑体" w:cs="黑体"/>
                <w:b w:val="0"/>
                <w:bCs w:val="0"/>
                <w:sz w:val="18"/>
                <w:szCs w:val="18"/>
                <w:lang w:val="en-US" w:eastAsia="zh-CN"/>
              </w:rPr>
            </w:pPr>
          </w:p>
        </w:tc>
        <w:tc>
          <w:tcPr>
            <w:tcW w:w="1275" w:type="dxa"/>
            <w:gridSpan w:val="4"/>
            <w:tcBorders>
              <w:tl2br w:val="nil"/>
              <w:tr2bl w:val="nil"/>
            </w:tcBorders>
            <w:vAlign w:val="center"/>
          </w:tcPr>
          <w:p w14:paraId="56530544">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邮编</w:t>
            </w:r>
            <w:r>
              <w:rPr>
                <w:rFonts w:hint="eastAsia" w:eastAsia="黑体" w:cs="黑体"/>
                <w:b w:val="0"/>
                <w:bCs w:val="0"/>
                <w:i/>
                <w:iCs/>
                <w:sz w:val="18"/>
                <w:szCs w:val="18"/>
                <w:lang w:val="en-US" w:eastAsia="zh-CN"/>
              </w:rPr>
              <w:t>(如有)</w:t>
            </w:r>
          </w:p>
        </w:tc>
        <w:tc>
          <w:tcPr>
            <w:tcW w:w="1920" w:type="dxa"/>
            <w:gridSpan w:val="2"/>
            <w:tcBorders>
              <w:tl2br w:val="nil"/>
              <w:tr2bl w:val="nil"/>
            </w:tcBorders>
            <w:vAlign w:val="center"/>
          </w:tcPr>
          <w:p w14:paraId="44E76AAD">
            <w:pPr>
              <w:ind w:left="0" w:leftChars="0" w:right="0" w:rightChars="0"/>
              <w:jc w:val="center"/>
              <w:rPr>
                <w:rFonts w:hint="eastAsia" w:eastAsia="黑体" w:cs="黑体"/>
                <w:b w:val="0"/>
                <w:bCs w:val="0"/>
                <w:sz w:val="18"/>
                <w:szCs w:val="18"/>
                <w:lang w:val="en-US" w:eastAsia="zh-CN"/>
              </w:rPr>
            </w:pPr>
          </w:p>
        </w:tc>
      </w:tr>
      <w:tr w14:paraId="7236119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6"/>
            <w:tcBorders>
              <w:tl2br w:val="nil"/>
              <w:tr2bl w:val="nil"/>
            </w:tcBorders>
            <w:shd w:val="clear" w:color="auto" w:fill="DBE3F4" w:themeFill="accent1" w:themeFillTint="32"/>
            <w:vAlign w:val="center"/>
          </w:tcPr>
          <w:p w14:paraId="0D27AB86">
            <w:pPr>
              <w:bidi w:val="0"/>
              <w:jc w:val="both"/>
              <w:rPr>
                <w:rFonts w:hint="eastAsia" w:ascii="黑体" w:hAnsi="黑体" w:eastAsia="黑体" w:cs="黑体"/>
                <w:b/>
                <w:bCs/>
                <w:sz w:val="18"/>
                <w:szCs w:val="18"/>
                <w:lang w:val="en-US" w:eastAsia="zh-CN"/>
              </w:rPr>
            </w:pPr>
            <w:r>
              <w:rPr>
                <w:rFonts w:hint="eastAsia" w:eastAsia="黑体" w:cs="黑体"/>
                <w:b/>
                <w:bCs/>
                <w:sz w:val="18"/>
                <w:szCs w:val="18"/>
                <w:lang w:val="en-US" w:eastAsia="zh-CN"/>
              </w:rPr>
              <w:t>三</w:t>
            </w:r>
            <w:r>
              <w:rPr>
                <w:rFonts w:hint="default" w:ascii="黑体" w:hAnsi="黑体" w:eastAsia="黑体" w:cs="黑体"/>
                <w:b/>
                <w:bCs/>
                <w:sz w:val="18"/>
                <w:szCs w:val="18"/>
                <w:lang w:val="en-US"/>
              </w:rPr>
              <w:t>、期货结算账</w:t>
            </w:r>
            <w:r>
              <w:rPr>
                <w:rFonts w:hint="eastAsia" w:eastAsia="黑体" w:cs="黑体"/>
                <w:b/>
                <w:bCs/>
                <w:sz w:val="18"/>
                <w:szCs w:val="18"/>
                <w:lang w:val="en-US" w:eastAsia="zh-CN"/>
              </w:rPr>
              <w:t>户</w:t>
            </w:r>
          </w:p>
        </w:tc>
      </w:tr>
      <w:tr w14:paraId="2BFD7DF6">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802" w:type="dxa"/>
            <w:gridSpan w:val="6"/>
            <w:tcBorders>
              <w:tl2br w:val="nil"/>
              <w:tr2bl w:val="nil"/>
            </w:tcBorders>
            <w:vAlign w:val="center"/>
          </w:tcPr>
          <w:p w14:paraId="027F056C">
            <w:pPr>
              <w:bidi w:val="0"/>
              <w:jc w:val="center"/>
              <w:rPr>
                <w:rFonts w:hint="default" w:eastAsia="黑体" w:cs="黑体"/>
                <w:sz w:val="18"/>
                <w:szCs w:val="18"/>
                <w:lang w:val="en-US" w:eastAsia="zh-CN"/>
              </w:rPr>
            </w:pPr>
            <w:r>
              <w:rPr>
                <w:rFonts w:hint="eastAsia" w:eastAsia="黑体" w:cs="黑体"/>
                <w:sz w:val="18"/>
                <w:szCs w:val="18"/>
                <w:lang w:val="en-US" w:eastAsia="zh-CN"/>
              </w:rPr>
              <w:t>账户名称</w:t>
            </w:r>
          </w:p>
        </w:tc>
        <w:tc>
          <w:tcPr>
            <w:tcW w:w="2806" w:type="dxa"/>
            <w:gridSpan w:val="10"/>
            <w:tcBorders>
              <w:tl2br w:val="nil"/>
              <w:tr2bl w:val="nil"/>
            </w:tcBorders>
            <w:vAlign w:val="center"/>
          </w:tcPr>
          <w:p w14:paraId="7BE16102">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银行账号</w:t>
            </w:r>
          </w:p>
        </w:tc>
        <w:tc>
          <w:tcPr>
            <w:tcW w:w="1979" w:type="dxa"/>
            <w:gridSpan w:val="7"/>
            <w:tcBorders>
              <w:tl2br w:val="nil"/>
              <w:tr2bl w:val="nil"/>
            </w:tcBorders>
            <w:vAlign w:val="center"/>
          </w:tcPr>
          <w:p w14:paraId="3D8AADC2">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开户银行</w:t>
            </w:r>
          </w:p>
        </w:tc>
        <w:tc>
          <w:tcPr>
            <w:tcW w:w="1984" w:type="dxa"/>
            <w:gridSpan w:val="3"/>
            <w:tcBorders>
              <w:tl2br w:val="nil"/>
              <w:tr2bl w:val="nil"/>
            </w:tcBorders>
            <w:vAlign w:val="center"/>
          </w:tcPr>
          <w:p w14:paraId="01371086">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开户行网点</w:t>
            </w:r>
          </w:p>
        </w:tc>
      </w:tr>
      <w:tr w14:paraId="6EB2D3A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802" w:type="dxa"/>
            <w:gridSpan w:val="6"/>
            <w:tcBorders>
              <w:tl2br w:val="nil"/>
              <w:tr2bl w:val="nil"/>
            </w:tcBorders>
            <w:vAlign w:val="center"/>
          </w:tcPr>
          <w:p w14:paraId="49668BC1">
            <w:pPr>
              <w:bidi w:val="0"/>
              <w:jc w:val="center"/>
              <w:rPr>
                <w:rFonts w:hint="eastAsia" w:eastAsia="黑体" w:cs="黑体"/>
                <w:sz w:val="18"/>
                <w:szCs w:val="18"/>
                <w:lang w:val="en-US" w:eastAsia="zh-CN"/>
              </w:rPr>
            </w:pPr>
          </w:p>
        </w:tc>
        <w:tc>
          <w:tcPr>
            <w:tcW w:w="2806" w:type="dxa"/>
            <w:gridSpan w:val="10"/>
            <w:tcBorders>
              <w:tl2br w:val="nil"/>
              <w:tr2bl w:val="nil"/>
            </w:tcBorders>
            <w:vAlign w:val="center"/>
          </w:tcPr>
          <w:p w14:paraId="5BC872E5">
            <w:pPr>
              <w:bidi w:val="0"/>
              <w:jc w:val="center"/>
              <w:rPr>
                <w:rFonts w:hint="default" w:ascii="黑体" w:hAnsi="黑体" w:eastAsia="黑体" w:cs="黑体"/>
                <w:sz w:val="18"/>
                <w:szCs w:val="18"/>
                <w:lang w:val="en-US"/>
              </w:rPr>
            </w:pPr>
          </w:p>
        </w:tc>
        <w:tc>
          <w:tcPr>
            <w:tcW w:w="1979" w:type="dxa"/>
            <w:gridSpan w:val="7"/>
            <w:tcBorders>
              <w:tl2br w:val="nil"/>
              <w:tr2bl w:val="nil"/>
            </w:tcBorders>
            <w:vAlign w:val="center"/>
          </w:tcPr>
          <w:p w14:paraId="3FBF8AA4">
            <w:pPr>
              <w:bidi w:val="0"/>
              <w:jc w:val="center"/>
              <w:rPr>
                <w:rFonts w:hint="default" w:ascii="黑体" w:hAnsi="黑体" w:eastAsia="黑体" w:cs="黑体"/>
                <w:sz w:val="18"/>
                <w:szCs w:val="18"/>
                <w:lang w:val="en-US" w:eastAsia="zh-CN"/>
              </w:rPr>
            </w:pPr>
          </w:p>
        </w:tc>
        <w:tc>
          <w:tcPr>
            <w:tcW w:w="1984" w:type="dxa"/>
            <w:gridSpan w:val="3"/>
            <w:tcBorders>
              <w:tl2br w:val="nil"/>
              <w:tr2bl w:val="nil"/>
            </w:tcBorders>
            <w:vAlign w:val="center"/>
          </w:tcPr>
          <w:p w14:paraId="132776EE">
            <w:pPr>
              <w:bidi w:val="0"/>
              <w:jc w:val="center"/>
              <w:rPr>
                <w:rFonts w:hint="default" w:ascii="黑体" w:hAnsi="黑体" w:eastAsia="黑体" w:cs="黑体"/>
                <w:sz w:val="18"/>
                <w:szCs w:val="18"/>
                <w:lang w:val="en-US"/>
              </w:rPr>
            </w:pPr>
          </w:p>
        </w:tc>
      </w:tr>
      <w:tr w14:paraId="60B3C01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802" w:type="dxa"/>
            <w:gridSpan w:val="6"/>
            <w:tcBorders>
              <w:tl2br w:val="nil"/>
              <w:tr2bl w:val="nil"/>
            </w:tcBorders>
            <w:vAlign w:val="center"/>
          </w:tcPr>
          <w:p w14:paraId="4A95F0B0">
            <w:pPr>
              <w:bidi w:val="0"/>
              <w:jc w:val="center"/>
              <w:rPr>
                <w:rFonts w:hint="eastAsia" w:eastAsia="黑体" w:cs="黑体"/>
                <w:sz w:val="18"/>
                <w:szCs w:val="18"/>
                <w:lang w:val="en-US" w:eastAsia="zh-CN"/>
              </w:rPr>
            </w:pPr>
          </w:p>
        </w:tc>
        <w:tc>
          <w:tcPr>
            <w:tcW w:w="2806" w:type="dxa"/>
            <w:gridSpan w:val="10"/>
            <w:tcBorders>
              <w:tl2br w:val="nil"/>
              <w:tr2bl w:val="nil"/>
            </w:tcBorders>
            <w:vAlign w:val="center"/>
          </w:tcPr>
          <w:p w14:paraId="69AE1B08">
            <w:pPr>
              <w:bidi w:val="0"/>
              <w:jc w:val="center"/>
              <w:rPr>
                <w:rFonts w:hint="default" w:ascii="黑体" w:hAnsi="黑体" w:eastAsia="黑体" w:cs="黑体"/>
                <w:sz w:val="18"/>
                <w:szCs w:val="18"/>
                <w:lang w:val="en-US"/>
              </w:rPr>
            </w:pPr>
          </w:p>
        </w:tc>
        <w:tc>
          <w:tcPr>
            <w:tcW w:w="1979" w:type="dxa"/>
            <w:gridSpan w:val="7"/>
            <w:tcBorders>
              <w:tl2br w:val="nil"/>
              <w:tr2bl w:val="nil"/>
            </w:tcBorders>
            <w:vAlign w:val="center"/>
          </w:tcPr>
          <w:p w14:paraId="46BA510C">
            <w:pPr>
              <w:bidi w:val="0"/>
              <w:jc w:val="center"/>
              <w:rPr>
                <w:rFonts w:hint="default" w:ascii="黑体" w:hAnsi="黑体" w:eastAsia="黑体" w:cs="黑体"/>
                <w:sz w:val="18"/>
                <w:szCs w:val="18"/>
                <w:lang w:val="en-US"/>
              </w:rPr>
            </w:pPr>
          </w:p>
        </w:tc>
        <w:tc>
          <w:tcPr>
            <w:tcW w:w="1984" w:type="dxa"/>
            <w:gridSpan w:val="3"/>
            <w:tcBorders>
              <w:tl2br w:val="nil"/>
              <w:tr2bl w:val="nil"/>
            </w:tcBorders>
            <w:vAlign w:val="center"/>
          </w:tcPr>
          <w:p w14:paraId="224313A7">
            <w:pPr>
              <w:bidi w:val="0"/>
              <w:jc w:val="center"/>
              <w:rPr>
                <w:rFonts w:hint="default" w:ascii="黑体" w:hAnsi="黑体" w:eastAsia="黑体" w:cs="黑体"/>
                <w:sz w:val="18"/>
                <w:szCs w:val="18"/>
                <w:lang w:val="en-US"/>
              </w:rPr>
            </w:pPr>
          </w:p>
        </w:tc>
      </w:tr>
      <w:tr w14:paraId="2833B32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6"/>
            <w:tcBorders>
              <w:tl2br w:val="nil"/>
              <w:tr2bl w:val="nil"/>
            </w:tcBorders>
            <w:shd w:val="clear" w:color="auto" w:fill="DBE3F4" w:themeFill="accent1" w:themeFillTint="32"/>
            <w:vAlign w:val="center"/>
          </w:tcPr>
          <w:p w14:paraId="12EFA38B">
            <w:pPr>
              <w:bidi w:val="0"/>
              <w:jc w:val="both"/>
              <w:rPr>
                <w:rFonts w:hint="default" w:ascii="黑体" w:hAnsi="黑体" w:eastAsia="黑体" w:cs="黑体"/>
                <w:b/>
                <w:bCs/>
                <w:sz w:val="18"/>
                <w:szCs w:val="18"/>
                <w:lang w:val="en-US" w:eastAsia="zh-CN"/>
              </w:rPr>
            </w:pPr>
            <w:r>
              <w:rPr>
                <w:rFonts w:hint="eastAsia" w:eastAsia="黑体" w:cs="黑体"/>
                <w:b/>
                <w:bCs/>
                <w:sz w:val="18"/>
                <w:szCs w:val="18"/>
                <w:lang w:val="en-US" w:eastAsia="zh-CN"/>
              </w:rPr>
              <w:t>四</w:t>
            </w:r>
            <w:r>
              <w:rPr>
                <w:rFonts w:hint="default" w:ascii="黑体" w:hAnsi="黑体" w:eastAsia="黑体" w:cs="黑体"/>
                <w:b/>
                <w:bCs/>
                <w:sz w:val="18"/>
                <w:szCs w:val="18"/>
                <w:lang w:val="en-US"/>
              </w:rPr>
              <w:t>、委托代理人信息</w:t>
            </w:r>
          </w:p>
        </w:tc>
      </w:tr>
      <w:tr w14:paraId="76BBAA6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6"/>
            <w:tcBorders>
              <w:tl2br w:val="nil"/>
              <w:tr2bl w:val="nil"/>
            </w:tcBorders>
            <w:shd w:val="clear" w:color="auto" w:fill="F1F1F1" w:themeFill="background1" w:themeFillShade="F2"/>
            <w:vAlign w:val="center"/>
          </w:tcPr>
          <w:p w14:paraId="73ABBFE1">
            <w:pPr>
              <w:bidi w:val="0"/>
              <w:jc w:val="center"/>
              <w:rPr>
                <w:rFonts w:hint="default" w:ascii="黑体" w:hAnsi="黑体" w:eastAsia="黑体" w:cs="黑体"/>
                <w:b/>
                <w:bCs/>
                <w:sz w:val="18"/>
                <w:szCs w:val="18"/>
                <w:lang w:val="en-US" w:eastAsia="zh-CN"/>
              </w:rPr>
            </w:pPr>
            <w:r>
              <w:rPr>
                <w:rFonts w:hint="eastAsia" w:eastAsia="黑体" w:cs="黑体"/>
                <w:b/>
                <w:bCs/>
                <w:sz w:val="18"/>
                <w:szCs w:val="18"/>
                <w:lang w:val="en-US" w:eastAsia="zh-CN"/>
              </w:rPr>
              <w:t>开户代理人</w:t>
            </w:r>
          </w:p>
        </w:tc>
      </w:tr>
      <w:tr w14:paraId="26442F9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287" w:hRule="atLeast"/>
        </w:trPr>
        <w:tc>
          <w:tcPr>
            <w:tcW w:w="1460" w:type="dxa"/>
            <w:gridSpan w:val="2"/>
            <w:tcBorders>
              <w:tl2br w:val="nil"/>
              <w:tr2bl w:val="nil"/>
            </w:tcBorders>
            <w:vAlign w:val="center"/>
          </w:tcPr>
          <w:p w14:paraId="6E946189">
            <w:pPr>
              <w:bidi w:val="0"/>
              <w:jc w:val="center"/>
              <w:rPr>
                <w:rFonts w:hint="eastAsia" w:ascii="黑体" w:hAnsi="黑体" w:eastAsia="黑体" w:cs="黑体"/>
                <w:sz w:val="18"/>
                <w:szCs w:val="18"/>
                <w:lang w:val="en-US" w:eastAsia="zh-CN"/>
              </w:rPr>
            </w:pPr>
            <w:r>
              <w:rPr>
                <w:rFonts w:hint="eastAsia" w:eastAsia="黑体" w:cs="黑体"/>
                <w:sz w:val="18"/>
                <w:szCs w:val="18"/>
                <w:lang w:val="en-US" w:eastAsia="zh-CN"/>
              </w:rPr>
              <w:t>姓名</w:t>
            </w:r>
          </w:p>
        </w:tc>
        <w:tc>
          <w:tcPr>
            <w:tcW w:w="2940" w:type="dxa"/>
            <w:gridSpan w:val="9"/>
            <w:tcBorders>
              <w:tl2br w:val="nil"/>
              <w:tr2bl w:val="nil"/>
            </w:tcBorders>
            <w:vAlign w:val="center"/>
          </w:tcPr>
          <w:p w14:paraId="33F47041">
            <w:pPr>
              <w:bidi w:val="0"/>
              <w:jc w:val="center"/>
              <w:rPr>
                <w:rFonts w:hint="default" w:ascii="黑体" w:hAnsi="黑体" w:eastAsia="黑体" w:cs="黑体"/>
                <w:sz w:val="18"/>
                <w:szCs w:val="18"/>
                <w:lang w:val="en-US" w:eastAsia="zh-CN"/>
              </w:rPr>
            </w:pPr>
          </w:p>
        </w:tc>
        <w:tc>
          <w:tcPr>
            <w:tcW w:w="1473" w:type="dxa"/>
            <w:gridSpan w:val="6"/>
            <w:tcBorders>
              <w:tl2br w:val="nil"/>
              <w:tr2bl w:val="nil"/>
            </w:tcBorders>
            <w:vAlign w:val="center"/>
          </w:tcPr>
          <w:p w14:paraId="5165E87A">
            <w:pPr>
              <w:bidi w:val="0"/>
              <w:jc w:val="center"/>
              <w:rPr>
                <w:rFonts w:hint="default" w:ascii="黑体" w:hAnsi="黑体" w:eastAsia="黑体" w:cs="黑体"/>
                <w:sz w:val="18"/>
                <w:szCs w:val="18"/>
                <w:lang w:val="en-US"/>
              </w:rPr>
            </w:pPr>
            <w:r>
              <w:rPr>
                <w:rFonts w:hint="default" w:ascii="黑体" w:hAnsi="黑体" w:eastAsia="黑体" w:cs="黑体"/>
                <w:sz w:val="18"/>
                <w:szCs w:val="18"/>
                <w:lang w:val="en-US"/>
              </w:rPr>
              <w:t>证件</w:t>
            </w:r>
            <w:r>
              <w:rPr>
                <w:rFonts w:hint="eastAsia" w:eastAsia="黑体" w:cs="黑体"/>
                <w:sz w:val="18"/>
                <w:szCs w:val="18"/>
                <w:lang w:val="en-US" w:eastAsia="zh-CN"/>
              </w:rPr>
              <w:t>类型</w:t>
            </w:r>
          </w:p>
        </w:tc>
        <w:tc>
          <w:tcPr>
            <w:tcW w:w="3698" w:type="dxa"/>
            <w:gridSpan w:val="9"/>
            <w:tcBorders>
              <w:tl2br w:val="nil"/>
              <w:tr2bl w:val="nil"/>
            </w:tcBorders>
            <w:vAlign w:val="center"/>
          </w:tcPr>
          <w:p w14:paraId="417417C3">
            <w:pPr>
              <w:bidi w:val="0"/>
              <w:jc w:val="center"/>
              <w:rPr>
                <w:rFonts w:hint="eastAsia" w:ascii="黑体" w:hAnsi="黑体" w:eastAsia="黑体" w:cs="黑体"/>
                <w:sz w:val="18"/>
                <w:szCs w:val="18"/>
                <w:lang w:val="en-US" w:eastAsia="zh-CN"/>
              </w:rPr>
            </w:pPr>
            <w:r>
              <w:rPr>
                <w:rFonts w:hint="eastAsia" w:eastAsia="黑体" w:cs="黑体"/>
                <w:i w:val="0"/>
                <w:iCs w:val="0"/>
                <w:color w:val="808080" w:themeColor="text1" w:themeTint="80"/>
                <w:sz w:val="18"/>
                <w:szCs w:val="18"/>
                <w:lang w:val="en-US" w:eastAsia="zh-CN"/>
                <w14:textFill>
                  <w14:solidFill>
                    <w14:schemeClr w14:val="tx1">
                      <w14:lumMod w14:val="50000"/>
                      <w14:lumOff w14:val="50000"/>
                    </w14:schemeClr>
                  </w14:solidFill>
                </w14:textFill>
              </w:rPr>
              <w:t>（按照监控中心最新要求填写，下同）</w:t>
            </w:r>
          </w:p>
        </w:tc>
      </w:tr>
      <w:tr w14:paraId="1D2D022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287" w:hRule="atLeast"/>
        </w:trPr>
        <w:tc>
          <w:tcPr>
            <w:tcW w:w="1460" w:type="dxa"/>
            <w:gridSpan w:val="2"/>
            <w:tcBorders>
              <w:tl2br w:val="nil"/>
              <w:tr2bl w:val="nil"/>
            </w:tcBorders>
            <w:vAlign w:val="center"/>
          </w:tcPr>
          <w:p w14:paraId="0556C999">
            <w:pPr>
              <w:bidi w:val="0"/>
              <w:jc w:val="center"/>
              <w:rPr>
                <w:rFonts w:hint="eastAsia" w:eastAsia="黑体" w:cs="黑体"/>
                <w:sz w:val="18"/>
                <w:szCs w:val="18"/>
                <w:lang w:val="en-US" w:eastAsia="zh-CN"/>
              </w:rPr>
            </w:pPr>
            <w:r>
              <w:rPr>
                <w:rFonts w:hint="eastAsia" w:eastAsia="黑体" w:cs="黑体"/>
                <w:sz w:val="18"/>
                <w:szCs w:val="18"/>
                <w:lang w:val="en-US" w:eastAsia="zh-CN"/>
              </w:rPr>
              <w:t>证件</w:t>
            </w:r>
            <w:r>
              <w:rPr>
                <w:rFonts w:hint="default" w:ascii="黑体" w:hAnsi="黑体" w:eastAsia="黑体" w:cs="黑体"/>
                <w:sz w:val="18"/>
                <w:szCs w:val="18"/>
                <w:lang w:val="en-US"/>
              </w:rPr>
              <w:t>号码</w:t>
            </w:r>
          </w:p>
        </w:tc>
        <w:tc>
          <w:tcPr>
            <w:tcW w:w="8111" w:type="dxa"/>
            <w:gridSpan w:val="24"/>
            <w:tcBorders>
              <w:tl2br w:val="nil"/>
              <w:tr2bl w:val="nil"/>
            </w:tcBorders>
            <w:shd w:val="clear" w:color="auto" w:fill="auto"/>
            <w:vAlign w:val="center"/>
          </w:tcPr>
          <w:p w14:paraId="33F69CB6">
            <w:pPr>
              <w:keepNext w:val="0"/>
              <w:keepLines w:val="0"/>
              <w:pageBreakBefore w:val="0"/>
              <w:widowControl w:val="0"/>
              <w:kinsoku/>
              <w:wordWrap/>
              <w:overflowPunct/>
              <w:topLinePunct w:val="0"/>
              <w:autoSpaceDE w:val="0"/>
              <w:autoSpaceDN w:val="0"/>
              <w:bidi w:val="0"/>
              <w:adjustRightInd/>
              <w:snapToGrid/>
              <w:ind w:left="0" w:firstLine="0" w:firstLineChars="0"/>
              <w:jc w:val="center"/>
              <w:textAlignment w:val="auto"/>
              <w:rPr>
                <w:rFonts w:hint="default" w:ascii="黑体" w:hAnsi="黑体" w:eastAsia="黑体" w:cs="黑体"/>
                <w:sz w:val="18"/>
                <w:szCs w:val="18"/>
                <w:lang w:val="en-US"/>
              </w:rPr>
            </w:pPr>
          </w:p>
        </w:tc>
      </w:tr>
      <w:tr w14:paraId="4ABA50F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287" w:hRule="atLeast"/>
        </w:trPr>
        <w:tc>
          <w:tcPr>
            <w:tcW w:w="1460" w:type="dxa"/>
            <w:gridSpan w:val="2"/>
            <w:tcBorders>
              <w:tl2br w:val="nil"/>
              <w:tr2bl w:val="nil"/>
            </w:tcBorders>
            <w:vAlign w:val="center"/>
          </w:tcPr>
          <w:p w14:paraId="30CA5660">
            <w:pPr>
              <w:bidi w:val="0"/>
              <w:jc w:val="center"/>
              <w:rPr>
                <w:rFonts w:hint="default" w:eastAsia="黑体" w:cs="黑体"/>
                <w:sz w:val="18"/>
                <w:szCs w:val="18"/>
                <w:lang w:val="en-US" w:eastAsia="zh-CN"/>
              </w:rPr>
            </w:pPr>
            <w:r>
              <w:rPr>
                <w:rFonts w:hint="eastAsia" w:eastAsia="黑体" w:cs="黑体"/>
                <w:sz w:val="18"/>
                <w:szCs w:val="18"/>
                <w:lang w:val="en-US" w:eastAsia="zh-CN"/>
              </w:rPr>
              <w:t>国家及地区</w:t>
            </w:r>
          </w:p>
        </w:tc>
        <w:tc>
          <w:tcPr>
            <w:tcW w:w="1706" w:type="dxa"/>
            <w:gridSpan w:val="5"/>
            <w:tcBorders>
              <w:tl2br w:val="nil"/>
              <w:tr2bl w:val="nil"/>
            </w:tcBorders>
            <w:vAlign w:val="center"/>
          </w:tcPr>
          <w:p w14:paraId="5D80C1F5">
            <w:pPr>
              <w:bidi w:val="0"/>
              <w:jc w:val="center"/>
              <w:rPr>
                <w:rFonts w:hint="default" w:ascii="黑体" w:hAnsi="黑体" w:eastAsia="黑体" w:cs="黑体"/>
                <w:sz w:val="18"/>
                <w:szCs w:val="18"/>
                <w:lang w:val="en-US"/>
              </w:rPr>
            </w:pPr>
          </w:p>
        </w:tc>
        <w:tc>
          <w:tcPr>
            <w:tcW w:w="1125" w:type="dxa"/>
            <w:gridSpan w:val="3"/>
            <w:tcBorders>
              <w:tl2br w:val="nil"/>
              <w:tr2bl w:val="nil"/>
            </w:tcBorders>
            <w:vAlign w:val="center"/>
          </w:tcPr>
          <w:p w14:paraId="1C61B809">
            <w:pPr>
              <w:bidi w:val="0"/>
              <w:jc w:val="center"/>
              <w:rPr>
                <w:rFonts w:hint="default" w:eastAsia="黑体" w:cs="黑体"/>
                <w:sz w:val="18"/>
                <w:szCs w:val="18"/>
                <w:lang w:val="en-US" w:eastAsia="zh-CN"/>
              </w:rPr>
            </w:pPr>
            <w:r>
              <w:rPr>
                <w:rFonts w:hint="eastAsia" w:eastAsia="黑体" w:cs="黑体"/>
                <w:sz w:val="18"/>
                <w:szCs w:val="18"/>
                <w:lang w:val="en-US" w:eastAsia="zh-CN"/>
              </w:rPr>
              <w:t>省/州</w:t>
            </w:r>
          </w:p>
        </w:tc>
        <w:tc>
          <w:tcPr>
            <w:tcW w:w="2040" w:type="dxa"/>
            <w:gridSpan w:val="9"/>
            <w:tcBorders>
              <w:tl2br w:val="nil"/>
              <w:tr2bl w:val="nil"/>
            </w:tcBorders>
            <w:vAlign w:val="center"/>
          </w:tcPr>
          <w:p w14:paraId="582B5958">
            <w:pPr>
              <w:bidi w:val="0"/>
              <w:jc w:val="center"/>
              <w:rPr>
                <w:rFonts w:hint="default" w:ascii="黑体" w:hAnsi="黑体" w:eastAsia="黑体" w:cs="黑体"/>
                <w:sz w:val="18"/>
                <w:szCs w:val="18"/>
                <w:lang w:val="en-US"/>
              </w:rPr>
            </w:pPr>
          </w:p>
        </w:tc>
        <w:tc>
          <w:tcPr>
            <w:tcW w:w="1020" w:type="dxa"/>
            <w:gridSpan w:val="3"/>
            <w:tcBorders>
              <w:tl2br w:val="nil"/>
              <w:tr2bl w:val="nil"/>
            </w:tcBorders>
            <w:vAlign w:val="center"/>
          </w:tcPr>
          <w:p w14:paraId="48463C4C">
            <w:pPr>
              <w:bidi w:val="0"/>
              <w:jc w:val="center"/>
              <w:rPr>
                <w:rFonts w:hint="default" w:eastAsia="黑体" w:cs="黑体"/>
                <w:sz w:val="18"/>
                <w:szCs w:val="18"/>
                <w:lang w:val="en-US" w:eastAsia="zh-CN"/>
              </w:rPr>
            </w:pPr>
            <w:r>
              <w:rPr>
                <w:rFonts w:hint="eastAsia" w:eastAsia="黑体" w:cs="黑体"/>
                <w:sz w:val="18"/>
                <w:szCs w:val="18"/>
                <w:lang w:val="en-US" w:eastAsia="zh-CN"/>
              </w:rPr>
              <w:t>城市</w:t>
            </w:r>
          </w:p>
        </w:tc>
        <w:tc>
          <w:tcPr>
            <w:tcW w:w="2220" w:type="dxa"/>
            <w:gridSpan w:val="4"/>
            <w:tcBorders>
              <w:tl2br w:val="nil"/>
              <w:tr2bl w:val="nil"/>
            </w:tcBorders>
            <w:vAlign w:val="center"/>
          </w:tcPr>
          <w:p w14:paraId="6C4021A4">
            <w:pPr>
              <w:bidi w:val="0"/>
              <w:jc w:val="center"/>
              <w:rPr>
                <w:rFonts w:hint="default" w:ascii="黑体" w:hAnsi="黑体" w:eastAsia="黑体" w:cs="黑体"/>
                <w:sz w:val="18"/>
                <w:szCs w:val="18"/>
                <w:lang w:val="en-US"/>
              </w:rPr>
            </w:pPr>
          </w:p>
        </w:tc>
      </w:tr>
      <w:tr w14:paraId="1F3F797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0" w:type="dxa"/>
            <w:gridSpan w:val="2"/>
            <w:tcBorders>
              <w:tl2br w:val="nil"/>
              <w:tr2bl w:val="nil"/>
            </w:tcBorders>
            <w:vAlign w:val="center"/>
          </w:tcPr>
          <w:p w14:paraId="0ABCC0C8">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证件有效期</w:t>
            </w:r>
          </w:p>
        </w:tc>
        <w:tc>
          <w:tcPr>
            <w:tcW w:w="1706" w:type="dxa"/>
            <w:gridSpan w:val="5"/>
            <w:tcBorders>
              <w:tl2br w:val="nil"/>
              <w:tr2bl w:val="nil"/>
            </w:tcBorders>
            <w:vAlign w:val="center"/>
          </w:tcPr>
          <w:p w14:paraId="4FD9EF29">
            <w:pPr>
              <w:bidi w:val="0"/>
              <w:jc w:val="center"/>
              <w:rPr>
                <w:rFonts w:hint="default" w:ascii="黑体" w:hAnsi="黑体" w:eastAsia="黑体" w:cs="黑体"/>
                <w:sz w:val="18"/>
                <w:szCs w:val="18"/>
                <w:lang w:val="en-US"/>
              </w:rPr>
            </w:pPr>
          </w:p>
        </w:tc>
        <w:tc>
          <w:tcPr>
            <w:tcW w:w="1125" w:type="dxa"/>
            <w:gridSpan w:val="3"/>
            <w:tcBorders>
              <w:tl2br w:val="nil"/>
              <w:tr2bl w:val="nil"/>
            </w:tcBorders>
            <w:vAlign w:val="center"/>
          </w:tcPr>
          <w:p w14:paraId="40E2ACC6">
            <w:pPr>
              <w:bidi w:val="0"/>
              <w:jc w:val="center"/>
              <w:rPr>
                <w:rFonts w:hint="eastAsia" w:ascii="黑体" w:hAnsi="黑体" w:eastAsia="黑体" w:cs="黑体"/>
                <w:sz w:val="18"/>
                <w:szCs w:val="18"/>
                <w:lang w:val="en-US" w:eastAsia="zh-CN"/>
              </w:rPr>
            </w:pPr>
            <w:r>
              <w:rPr>
                <w:rFonts w:hint="eastAsia" w:eastAsia="黑体" w:cs="黑体"/>
                <w:sz w:val="18"/>
                <w:szCs w:val="18"/>
                <w:lang w:val="en-US" w:eastAsia="zh-CN"/>
              </w:rPr>
              <w:t>联系电话</w:t>
            </w:r>
          </w:p>
        </w:tc>
        <w:tc>
          <w:tcPr>
            <w:tcW w:w="2040" w:type="dxa"/>
            <w:gridSpan w:val="9"/>
            <w:tcBorders>
              <w:tl2br w:val="nil"/>
              <w:tr2bl w:val="nil"/>
            </w:tcBorders>
            <w:vAlign w:val="center"/>
          </w:tcPr>
          <w:p w14:paraId="4635BA2F">
            <w:pPr>
              <w:bidi w:val="0"/>
              <w:jc w:val="center"/>
              <w:rPr>
                <w:rFonts w:hint="default" w:ascii="黑体" w:hAnsi="黑体" w:eastAsia="黑体" w:cs="黑体"/>
                <w:sz w:val="18"/>
                <w:szCs w:val="18"/>
                <w:lang w:val="en-US"/>
              </w:rPr>
            </w:pPr>
          </w:p>
        </w:tc>
        <w:tc>
          <w:tcPr>
            <w:tcW w:w="1020" w:type="dxa"/>
            <w:gridSpan w:val="3"/>
            <w:tcBorders>
              <w:tl2br w:val="nil"/>
              <w:tr2bl w:val="nil"/>
            </w:tcBorders>
            <w:vAlign w:val="center"/>
          </w:tcPr>
          <w:p w14:paraId="1DCA138F">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电子邮件</w:t>
            </w:r>
          </w:p>
        </w:tc>
        <w:tc>
          <w:tcPr>
            <w:tcW w:w="2220" w:type="dxa"/>
            <w:gridSpan w:val="4"/>
            <w:tcBorders>
              <w:tl2br w:val="nil"/>
              <w:tr2bl w:val="nil"/>
            </w:tcBorders>
            <w:vAlign w:val="center"/>
          </w:tcPr>
          <w:p w14:paraId="0147279C">
            <w:pPr>
              <w:bidi w:val="0"/>
              <w:jc w:val="center"/>
              <w:rPr>
                <w:rFonts w:hint="default" w:ascii="黑体" w:hAnsi="黑体" w:eastAsia="黑体" w:cs="黑体"/>
                <w:sz w:val="18"/>
                <w:szCs w:val="18"/>
                <w:lang w:val="en-US"/>
              </w:rPr>
            </w:pPr>
          </w:p>
        </w:tc>
      </w:tr>
      <w:tr w14:paraId="6BFD158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0" w:type="dxa"/>
            <w:gridSpan w:val="2"/>
            <w:tcBorders>
              <w:tl2br w:val="nil"/>
              <w:tr2bl w:val="nil"/>
            </w:tcBorders>
            <w:vAlign w:val="center"/>
          </w:tcPr>
          <w:p w14:paraId="02986B33">
            <w:pPr>
              <w:bidi w:val="0"/>
              <w:jc w:val="center"/>
              <w:rPr>
                <w:rFonts w:hint="default" w:eastAsia="黑体" w:cs="黑体"/>
                <w:sz w:val="18"/>
                <w:szCs w:val="18"/>
                <w:lang w:val="en-US" w:eastAsia="zh-CN"/>
              </w:rPr>
            </w:pPr>
            <w:r>
              <w:rPr>
                <w:rFonts w:hint="eastAsia" w:eastAsia="黑体" w:cs="黑体"/>
                <w:sz w:val="18"/>
                <w:szCs w:val="18"/>
                <w:lang w:val="en-US" w:eastAsia="zh-CN"/>
              </w:rPr>
              <w:t>联系地址</w:t>
            </w:r>
          </w:p>
        </w:tc>
        <w:tc>
          <w:tcPr>
            <w:tcW w:w="5891" w:type="dxa"/>
            <w:gridSpan w:val="20"/>
            <w:tcBorders>
              <w:tl2br w:val="nil"/>
              <w:tr2bl w:val="nil"/>
            </w:tcBorders>
            <w:vAlign w:val="center"/>
          </w:tcPr>
          <w:p w14:paraId="6F036266">
            <w:pPr>
              <w:bidi w:val="0"/>
              <w:jc w:val="both"/>
              <w:rPr>
                <w:rFonts w:hint="default" w:ascii="黑体" w:hAnsi="黑体" w:eastAsia="黑体" w:cs="黑体"/>
                <w:sz w:val="18"/>
                <w:szCs w:val="18"/>
                <w:lang w:val="en-US"/>
              </w:rPr>
            </w:pPr>
          </w:p>
        </w:tc>
        <w:tc>
          <w:tcPr>
            <w:tcW w:w="945" w:type="dxa"/>
            <w:gridSpan w:val="3"/>
            <w:tcBorders>
              <w:tl2br w:val="nil"/>
              <w:tr2bl w:val="nil"/>
            </w:tcBorders>
            <w:vAlign w:val="center"/>
          </w:tcPr>
          <w:p w14:paraId="3F99A82F">
            <w:pPr>
              <w:bidi w:val="0"/>
              <w:jc w:val="center"/>
              <w:rPr>
                <w:rFonts w:hint="default" w:eastAsia="黑体" w:cs="黑体"/>
                <w:sz w:val="18"/>
                <w:szCs w:val="18"/>
                <w:lang w:val="en-US" w:eastAsia="zh-CN"/>
              </w:rPr>
            </w:pPr>
            <w:r>
              <w:rPr>
                <w:rFonts w:hint="eastAsia" w:eastAsia="黑体" w:cs="黑体"/>
                <w:sz w:val="18"/>
                <w:szCs w:val="18"/>
                <w:lang w:val="en-US" w:eastAsia="zh-CN"/>
              </w:rPr>
              <w:t>邮政编码</w:t>
            </w:r>
          </w:p>
        </w:tc>
        <w:tc>
          <w:tcPr>
            <w:tcW w:w="1275" w:type="dxa"/>
            <w:tcBorders>
              <w:tl2br w:val="nil"/>
              <w:tr2bl w:val="nil"/>
            </w:tcBorders>
            <w:vAlign w:val="center"/>
          </w:tcPr>
          <w:p w14:paraId="12B4D46B">
            <w:pPr>
              <w:bidi w:val="0"/>
              <w:jc w:val="center"/>
              <w:rPr>
                <w:rFonts w:hint="default" w:ascii="黑体" w:hAnsi="黑体" w:eastAsia="黑体" w:cs="黑体"/>
                <w:sz w:val="18"/>
                <w:szCs w:val="18"/>
                <w:lang w:val="en-US"/>
              </w:rPr>
            </w:pPr>
          </w:p>
        </w:tc>
      </w:tr>
      <w:tr w14:paraId="1FCA7D6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6"/>
            <w:tcBorders>
              <w:tl2br w:val="nil"/>
              <w:tr2bl w:val="nil"/>
            </w:tcBorders>
            <w:shd w:val="clear" w:color="auto" w:fill="F1F1F1" w:themeFill="background1" w:themeFillShade="F2"/>
            <w:vAlign w:val="center"/>
          </w:tcPr>
          <w:p w14:paraId="19AFCFAB">
            <w:pPr>
              <w:bidi w:val="0"/>
              <w:jc w:val="center"/>
              <w:rPr>
                <w:rFonts w:hint="default" w:ascii="黑体" w:hAnsi="黑体" w:eastAsia="黑体" w:cs="黑体"/>
                <w:b/>
                <w:bCs/>
                <w:sz w:val="18"/>
                <w:szCs w:val="18"/>
                <w:lang w:val="en-US" w:eastAsia="zh-CN"/>
              </w:rPr>
            </w:pPr>
            <w:r>
              <w:rPr>
                <w:rFonts w:hint="eastAsia" w:eastAsia="黑体" w:cs="黑体"/>
                <w:b/>
                <w:bCs/>
                <w:sz w:val="18"/>
                <w:szCs w:val="18"/>
                <w:lang w:val="en-US" w:eastAsia="zh-CN"/>
              </w:rPr>
              <w:t>指定下单人（  □同开户代理人  ）</w:t>
            </w:r>
          </w:p>
        </w:tc>
      </w:tr>
      <w:tr w14:paraId="37D2AD98">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0" w:type="dxa"/>
            <w:gridSpan w:val="2"/>
            <w:tcBorders>
              <w:tl2br w:val="nil"/>
              <w:tr2bl w:val="nil"/>
            </w:tcBorders>
            <w:vAlign w:val="center"/>
          </w:tcPr>
          <w:p w14:paraId="4989185D">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姓名</w:t>
            </w:r>
          </w:p>
        </w:tc>
        <w:tc>
          <w:tcPr>
            <w:tcW w:w="2940" w:type="dxa"/>
            <w:gridSpan w:val="9"/>
            <w:tcBorders>
              <w:tl2br w:val="nil"/>
              <w:tr2bl w:val="nil"/>
            </w:tcBorders>
            <w:vAlign w:val="center"/>
          </w:tcPr>
          <w:p w14:paraId="54A682F7">
            <w:pPr>
              <w:bidi w:val="0"/>
              <w:ind w:left="0" w:leftChars="0" w:right="0" w:rightChars="0"/>
              <w:jc w:val="center"/>
              <w:rPr>
                <w:rFonts w:hint="default" w:ascii="黑体" w:hAnsi="黑体" w:eastAsia="黑体" w:cs="黑体"/>
                <w:sz w:val="18"/>
                <w:szCs w:val="18"/>
                <w:lang w:val="en-US"/>
              </w:rPr>
            </w:pPr>
          </w:p>
        </w:tc>
        <w:tc>
          <w:tcPr>
            <w:tcW w:w="1473" w:type="dxa"/>
            <w:gridSpan w:val="6"/>
            <w:tcBorders>
              <w:tl2br w:val="nil"/>
              <w:tr2bl w:val="nil"/>
            </w:tcBorders>
            <w:vAlign w:val="center"/>
          </w:tcPr>
          <w:p w14:paraId="26783AF7">
            <w:pPr>
              <w:bidi w:val="0"/>
              <w:ind w:left="0" w:leftChars="0" w:right="0" w:rightChars="0"/>
              <w:jc w:val="center"/>
              <w:rPr>
                <w:rFonts w:hint="eastAsia" w:eastAsia="黑体" w:cs="黑体"/>
                <w:sz w:val="18"/>
                <w:szCs w:val="18"/>
                <w:lang w:val="en-US" w:eastAsia="zh-CN"/>
              </w:rPr>
            </w:pPr>
            <w:r>
              <w:rPr>
                <w:rFonts w:hint="default" w:ascii="黑体" w:hAnsi="黑体" w:eastAsia="黑体" w:cs="黑体"/>
                <w:sz w:val="18"/>
                <w:szCs w:val="18"/>
                <w:lang w:val="en-US"/>
              </w:rPr>
              <w:t>证件</w:t>
            </w:r>
            <w:r>
              <w:rPr>
                <w:rFonts w:hint="eastAsia" w:eastAsia="黑体" w:cs="黑体"/>
                <w:sz w:val="18"/>
                <w:szCs w:val="18"/>
                <w:lang w:val="en-US" w:eastAsia="zh-CN"/>
              </w:rPr>
              <w:t>类型</w:t>
            </w:r>
          </w:p>
        </w:tc>
        <w:tc>
          <w:tcPr>
            <w:tcW w:w="3698" w:type="dxa"/>
            <w:gridSpan w:val="9"/>
            <w:tcBorders>
              <w:tl2br w:val="nil"/>
              <w:tr2bl w:val="nil"/>
            </w:tcBorders>
            <w:vAlign w:val="center"/>
          </w:tcPr>
          <w:p w14:paraId="0032A11A">
            <w:pPr>
              <w:bidi w:val="0"/>
              <w:ind w:left="0" w:leftChars="0" w:right="0" w:rightChars="0"/>
              <w:jc w:val="center"/>
              <w:rPr>
                <w:rFonts w:hint="default" w:ascii="黑体" w:hAnsi="黑体" w:eastAsia="黑体" w:cs="黑体"/>
                <w:sz w:val="18"/>
                <w:szCs w:val="18"/>
                <w:lang w:val="en-US"/>
              </w:rPr>
            </w:pPr>
          </w:p>
        </w:tc>
      </w:tr>
      <w:tr w14:paraId="60875AA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0" w:type="dxa"/>
            <w:gridSpan w:val="2"/>
            <w:tcBorders>
              <w:tl2br w:val="nil"/>
              <w:tr2bl w:val="nil"/>
            </w:tcBorders>
            <w:vAlign w:val="center"/>
          </w:tcPr>
          <w:p w14:paraId="5D4CA924">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证件</w:t>
            </w:r>
            <w:r>
              <w:rPr>
                <w:rFonts w:hint="default" w:ascii="黑体" w:hAnsi="黑体" w:eastAsia="黑体" w:cs="黑体"/>
                <w:sz w:val="18"/>
                <w:szCs w:val="18"/>
                <w:lang w:val="en-US"/>
              </w:rPr>
              <w:t>号码</w:t>
            </w:r>
          </w:p>
        </w:tc>
        <w:tc>
          <w:tcPr>
            <w:tcW w:w="8111" w:type="dxa"/>
            <w:gridSpan w:val="24"/>
            <w:tcBorders>
              <w:tl2br w:val="nil"/>
              <w:tr2bl w:val="nil"/>
            </w:tcBorders>
            <w:vAlign w:val="center"/>
          </w:tcPr>
          <w:p w14:paraId="514FE377">
            <w:pPr>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ascii="黑体" w:hAnsi="黑体" w:eastAsia="黑体" w:cs="黑体"/>
                <w:sz w:val="18"/>
                <w:szCs w:val="18"/>
                <w:lang w:val="en-US"/>
              </w:rPr>
            </w:pPr>
          </w:p>
        </w:tc>
      </w:tr>
      <w:tr w14:paraId="73A42C6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0" w:type="dxa"/>
            <w:gridSpan w:val="2"/>
            <w:tcBorders>
              <w:tl2br w:val="nil"/>
              <w:tr2bl w:val="nil"/>
            </w:tcBorders>
            <w:vAlign w:val="center"/>
          </w:tcPr>
          <w:p w14:paraId="29A0A019">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国家及地区</w:t>
            </w:r>
          </w:p>
        </w:tc>
        <w:tc>
          <w:tcPr>
            <w:tcW w:w="1706" w:type="dxa"/>
            <w:gridSpan w:val="5"/>
            <w:tcBorders>
              <w:tl2br w:val="nil"/>
              <w:tr2bl w:val="nil"/>
            </w:tcBorders>
            <w:vAlign w:val="center"/>
          </w:tcPr>
          <w:p w14:paraId="5EEFA5E1">
            <w:pPr>
              <w:bidi w:val="0"/>
              <w:ind w:left="0" w:leftChars="0" w:right="0" w:rightChars="0"/>
              <w:jc w:val="center"/>
              <w:rPr>
                <w:rFonts w:hint="default" w:ascii="黑体" w:hAnsi="黑体" w:eastAsia="黑体" w:cs="黑体"/>
                <w:sz w:val="18"/>
                <w:szCs w:val="18"/>
                <w:lang w:val="en-US"/>
              </w:rPr>
            </w:pPr>
          </w:p>
        </w:tc>
        <w:tc>
          <w:tcPr>
            <w:tcW w:w="1125" w:type="dxa"/>
            <w:gridSpan w:val="3"/>
            <w:tcBorders>
              <w:tl2br w:val="nil"/>
              <w:tr2bl w:val="nil"/>
            </w:tcBorders>
            <w:vAlign w:val="center"/>
          </w:tcPr>
          <w:p w14:paraId="0617957A">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省/州</w:t>
            </w:r>
          </w:p>
        </w:tc>
        <w:tc>
          <w:tcPr>
            <w:tcW w:w="2040" w:type="dxa"/>
            <w:gridSpan w:val="9"/>
            <w:tcBorders>
              <w:tl2br w:val="nil"/>
              <w:tr2bl w:val="nil"/>
            </w:tcBorders>
            <w:vAlign w:val="center"/>
          </w:tcPr>
          <w:p w14:paraId="55AD481A">
            <w:pPr>
              <w:bidi w:val="0"/>
              <w:ind w:left="0" w:leftChars="0" w:right="0" w:rightChars="0"/>
              <w:jc w:val="center"/>
              <w:rPr>
                <w:rFonts w:hint="default" w:ascii="黑体" w:hAnsi="黑体" w:eastAsia="黑体" w:cs="黑体"/>
                <w:sz w:val="18"/>
                <w:szCs w:val="18"/>
                <w:lang w:val="en-US"/>
              </w:rPr>
            </w:pPr>
          </w:p>
        </w:tc>
        <w:tc>
          <w:tcPr>
            <w:tcW w:w="1020" w:type="dxa"/>
            <w:gridSpan w:val="3"/>
            <w:tcBorders>
              <w:tl2br w:val="nil"/>
              <w:tr2bl w:val="nil"/>
            </w:tcBorders>
            <w:vAlign w:val="center"/>
          </w:tcPr>
          <w:p w14:paraId="1521148B">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城市</w:t>
            </w:r>
          </w:p>
        </w:tc>
        <w:tc>
          <w:tcPr>
            <w:tcW w:w="2220" w:type="dxa"/>
            <w:gridSpan w:val="4"/>
            <w:tcBorders>
              <w:tl2br w:val="nil"/>
              <w:tr2bl w:val="nil"/>
            </w:tcBorders>
            <w:vAlign w:val="center"/>
          </w:tcPr>
          <w:p w14:paraId="2B8D1B22">
            <w:pPr>
              <w:bidi w:val="0"/>
              <w:ind w:left="0" w:leftChars="0" w:right="0" w:rightChars="0"/>
              <w:jc w:val="center"/>
              <w:rPr>
                <w:rFonts w:hint="default" w:ascii="黑体" w:hAnsi="黑体" w:eastAsia="黑体" w:cs="黑体"/>
                <w:sz w:val="18"/>
                <w:szCs w:val="18"/>
                <w:lang w:val="en-US"/>
              </w:rPr>
            </w:pPr>
          </w:p>
        </w:tc>
      </w:tr>
      <w:tr w14:paraId="147036B8">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0" w:type="dxa"/>
            <w:gridSpan w:val="2"/>
            <w:tcBorders>
              <w:tl2br w:val="nil"/>
              <w:tr2bl w:val="nil"/>
            </w:tcBorders>
            <w:vAlign w:val="center"/>
          </w:tcPr>
          <w:p w14:paraId="46807CCD">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证件有效期</w:t>
            </w:r>
          </w:p>
        </w:tc>
        <w:tc>
          <w:tcPr>
            <w:tcW w:w="1706" w:type="dxa"/>
            <w:gridSpan w:val="5"/>
            <w:tcBorders>
              <w:tl2br w:val="nil"/>
              <w:tr2bl w:val="nil"/>
            </w:tcBorders>
            <w:vAlign w:val="center"/>
          </w:tcPr>
          <w:p w14:paraId="198CE4B1">
            <w:pPr>
              <w:bidi w:val="0"/>
              <w:ind w:left="0" w:leftChars="0" w:right="0" w:rightChars="0"/>
              <w:jc w:val="center"/>
              <w:rPr>
                <w:rFonts w:hint="default" w:ascii="黑体" w:hAnsi="黑体" w:eastAsia="黑体" w:cs="黑体"/>
                <w:sz w:val="18"/>
                <w:szCs w:val="18"/>
                <w:lang w:val="en-US"/>
              </w:rPr>
            </w:pPr>
          </w:p>
        </w:tc>
        <w:tc>
          <w:tcPr>
            <w:tcW w:w="1125" w:type="dxa"/>
            <w:gridSpan w:val="3"/>
            <w:tcBorders>
              <w:tl2br w:val="nil"/>
              <w:tr2bl w:val="nil"/>
            </w:tcBorders>
            <w:vAlign w:val="center"/>
          </w:tcPr>
          <w:p w14:paraId="57BE5982">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联系电话</w:t>
            </w:r>
          </w:p>
        </w:tc>
        <w:tc>
          <w:tcPr>
            <w:tcW w:w="2040" w:type="dxa"/>
            <w:gridSpan w:val="9"/>
            <w:tcBorders>
              <w:tl2br w:val="nil"/>
              <w:tr2bl w:val="nil"/>
            </w:tcBorders>
            <w:vAlign w:val="center"/>
          </w:tcPr>
          <w:p w14:paraId="4D39B8DB">
            <w:pPr>
              <w:bidi w:val="0"/>
              <w:ind w:left="0" w:leftChars="0" w:right="0" w:rightChars="0"/>
              <w:jc w:val="center"/>
              <w:rPr>
                <w:rFonts w:hint="default" w:ascii="黑体" w:hAnsi="黑体" w:eastAsia="黑体" w:cs="黑体"/>
                <w:sz w:val="18"/>
                <w:szCs w:val="18"/>
                <w:lang w:val="en-US"/>
              </w:rPr>
            </w:pPr>
          </w:p>
        </w:tc>
        <w:tc>
          <w:tcPr>
            <w:tcW w:w="1020" w:type="dxa"/>
            <w:gridSpan w:val="3"/>
            <w:tcBorders>
              <w:tl2br w:val="nil"/>
              <w:tr2bl w:val="nil"/>
            </w:tcBorders>
            <w:vAlign w:val="center"/>
          </w:tcPr>
          <w:p w14:paraId="2286E690">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电子邮件</w:t>
            </w:r>
          </w:p>
        </w:tc>
        <w:tc>
          <w:tcPr>
            <w:tcW w:w="2220" w:type="dxa"/>
            <w:gridSpan w:val="4"/>
            <w:tcBorders>
              <w:tl2br w:val="nil"/>
              <w:tr2bl w:val="nil"/>
            </w:tcBorders>
            <w:vAlign w:val="center"/>
          </w:tcPr>
          <w:p w14:paraId="6E715BA0">
            <w:pPr>
              <w:bidi w:val="0"/>
              <w:ind w:left="0" w:leftChars="0" w:right="0" w:rightChars="0"/>
              <w:jc w:val="center"/>
              <w:rPr>
                <w:rFonts w:hint="default" w:ascii="黑体" w:hAnsi="黑体" w:eastAsia="黑体" w:cs="黑体"/>
                <w:sz w:val="18"/>
                <w:szCs w:val="18"/>
                <w:lang w:val="en-US"/>
              </w:rPr>
            </w:pPr>
          </w:p>
        </w:tc>
      </w:tr>
      <w:tr w14:paraId="39902BF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0" w:type="dxa"/>
            <w:gridSpan w:val="2"/>
            <w:tcBorders>
              <w:tl2br w:val="nil"/>
              <w:tr2bl w:val="nil"/>
            </w:tcBorders>
            <w:vAlign w:val="center"/>
          </w:tcPr>
          <w:p w14:paraId="5EA4EC9B">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联系地址</w:t>
            </w:r>
          </w:p>
        </w:tc>
        <w:tc>
          <w:tcPr>
            <w:tcW w:w="5891" w:type="dxa"/>
            <w:gridSpan w:val="20"/>
            <w:tcBorders>
              <w:tl2br w:val="nil"/>
              <w:tr2bl w:val="nil"/>
            </w:tcBorders>
            <w:vAlign w:val="center"/>
          </w:tcPr>
          <w:p w14:paraId="7537BEFA">
            <w:pPr>
              <w:bidi w:val="0"/>
              <w:ind w:left="0" w:leftChars="0" w:right="0" w:rightChars="0"/>
              <w:jc w:val="both"/>
              <w:rPr>
                <w:rFonts w:hint="eastAsia" w:eastAsia="黑体" w:cs="黑体"/>
                <w:sz w:val="18"/>
                <w:szCs w:val="18"/>
                <w:lang w:val="en-US" w:eastAsia="zh-CN"/>
              </w:rPr>
            </w:pPr>
          </w:p>
        </w:tc>
        <w:tc>
          <w:tcPr>
            <w:tcW w:w="945" w:type="dxa"/>
            <w:gridSpan w:val="3"/>
            <w:tcBorders>
              <w:tl2br w:val="nil"/>
              <w:tr2bl w:val="nil"/>
            </w:tcBorders>
            <w:vAlign w:val="center"/>
          </w:tcPr>
          <w:p w14:paraId="66C01E13">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邮政编码</w:t>
            </w:r>
          </w:p>
        </w:tc>
        <w:tc>
          <w:tcPr>
            <w:tcW w:w="1275" w:type="dxa"/>
            <w:tcBorders>
              <w:tl2br w:val="nil"/>
              <w:tr2bl w:val="nil"/>
            </w:tcBorders>
            <w:vAlign w:val="center"/>
          </w:tcPr>
          <w:p w14:paraId="70B1D30C">
            <w:pPr>
              <w:bidi w:val="0"/>
              <w:ind w:left="0" w:leftChars="0" w:right="0" w:rightChars="0"/>
              <w:jc w:val="center"/>
            </w:pPr>
          </w:p>
        </w:tc>
      </w:tr>
      <w:tr w14:paraId="0FD75DD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6"/>
            <w:tcBorders>
              <w:tl2br w:val="nil"/>
              <w:tr2bl w:val="nil"/>
            </w:tcBorders>
            <w:shd w:val="clear" w:color="auto" w:fill="F1F1F1" w:themeFill="background1" w:themeFillShade="F2"/>
            <w:vAlign w:val="center"/>
          </w:tcPr>
          <w:p w14:paraId="38C93272">
            <w:pPr>
              <w:bidi w:val="0"/>
              <w:ind w:left="0" w:leftChars="0" w:right="0" w:rightChars="0"/>
              <w:jc w:val="center"/>
              <w:rPr>
                <w:rFonts w:hint="default" w:ascii="黑体" w:hAnsi="黑体" w:eastAsia="黑体" w:cs="黑体"/>
                <w:b/>
                <w:bCs/>
                <w:sz w:val="18"/>
                <w:szCs w:val="18"/>
                <w:lang w:val="en-US"/>
              </w:rPr>
            </w:pPr>
            <w:r>
              <w:rPr>
                <w:rFonts w:hint="default" w:ascii="黑体" w:hAnsi="黑体" w:eastAsia="黑体" w:cs="黑体"/>
                <w:b/>
                <w:bCs/>
                <w:sz w:val="18"/>
                <w:szCs w:val="18"/>
                <w:lang w:val="en-US"/>
              </w:rPr>
              <w:t>资金调拨人</w:t>
            </w:r>
            <w:r>
              <w:rPr>
                <w:rFonts w:hint="eastAsia" w:eastAsia="黑体" w:cs="黑体"/>
                <w:b/>
                <w:bCs/>
                <w:sz w:val="18"/>
                <w:szCs w:val="18"/>
                <w:lang w:val="en-US" w:eastAsia="zh-CN"/>
              </w:rPr>
              <w:t>（  □同开户代理人    □同指定下单人  ）</w:t>
            </w:r>
          </w:p>
        </w:tc>
      </w:tr>
      <w:tr w14:paraId="15EB330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287" w:hRule="atLeast"/>
        </w:trPr>
        <w:tc>
          <w:tcPr>
            <w:tcW w:w="1460" w:type="dxa"/>
            <w:gridSpan w:val="2"/>
            <w:tcBorders>
              <w:tl2br w:val="nil"/>
              <w:tr2bl w:val="nil"/>
            </w:tcBorders>
            <w:vAlign w:val="center"/>
          </w:tcPr>
          <w:p w14:paraId="6096CAD6">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姓名</w:t>
            </w:r>
          </w:p>
        </w:tc>
        <w:tc>
          <w:tcPr>
            <w:tcW w:w="2940" w:type="dxa"/>
            <w:gridSpan w:val="9"/>
            <w:tcBorders>
              <w:tl2br w:val="nil"/>
              <w:tr2bl w:val="nil"/>
            </w:tcBorders>
            <w:vAlign w:val="center"/>
          </w:tcPr>
          <w:p w14:paraId="123E0512">
            <w:pPr>
              <w:bidi w:val="0"/>
              <w:ind w:left="0" w:leftChars="0" w:right="0" w:rightChars="0"/>
              <w:jc w:val="center"/>
              <w:rPr>
                <w:rFonts w:hint="eastAsia" w:eastAsia="黑体" w:cs="黑体"/>
                <w:sz w:val="18"/>
                <w:szCs w:val="18"/>
                <w:lang w:val="en-US" w:eastAsia="zh-CN"/>
              </w:rPr>
            </w:pPr>
          </w:p>
        </w:tc>
        <w:tc>
          <w:tcPr>
            <w:tcW w:w="1473" w:type="dxa"/>
            <w:gridSpan w:val="6"/>
            <w:tcBorders>
              <w:tl2br w:val="nil"/>
              <w:tr2bl w:val="nil"/>
            </w:tcBorders>
            <w:vAlign w:val="center"/>
          </w:tcPr>
          <w:p w14:paraId="1A9367EB">
            <w:pPr>
              <w:bidi w:val="0"/>
              <w:ind w:left="0" w:leftChars="0" w:right="0" w:rightChars="0"/>
              <w:jc w:val="center"/>
              <w:rPr>
                <w:rFonts w:hint="default" w:ascii="黑体" w:hAnsi="黑体" w:eastAsia="黑体" w:cs="黑体"/>
                <w:sz w:val="18"/>
                <w:szCs w:val="18"/>
                <w:lang w:val="en-US"/>
              </w:rPr>
            </w:pPr>
            <w:r>
              <w:rPr>
                <w:rFonts w:hint="default" w:ascii="黑体" w:hAnsi="黑体" w:eastAsia="黑体" w:cs="黑体"/>
                <w:sz w:val="18"/>
                <w:szCs w:val="18"/>
                <w:lang w:val="en-US"/>
              </w:rPr>
              <w:t>证件</w:t>
            </w:r>
            <w:r>
              <w:rPr>
                <w:rFonts w:hint="eastAsia" w:eastAsia="黑体" w:cs="黑体"/>
                <w:sz w:val="18"/>
                <w:szCs w:val="18"/>
                <w:lang w:val="en-US" w:eastAsia="zh-CN"/>
              </w:rPr>
              <w:t>类型</w:t>
            </w:r>
          </w:p>
        </w:tc>
        <w:tc>
          <w:tcPr>
            <w:tcW w:w="3698" w:type="dxa"/>
            <w:gridSpan w:val="9"/>
            <w:tcBorders>
              <w:tl2br w:val="nil"/>
              <w:tr2bl w:val="nil"/>
            </w:tcBorders>
            <w:vAlign w:val="center"/>
          </w:tcPr>
          <w:p w14:paraId="1162D5CD">
            <w:pPr>
              <w:bidi w:val="0"/>
              <w:ind w:left="0" w:leftChars="0" w:right="0" w:rightChars="0"/>
              <w:jc w:val="center"/>
              <w:rPr>
                <w:rFonts w:hint="default" w:ascii="黑体" w:hAnsi="黑体" w:eastAsia="黑体" w:cs="黑体"/>
                <w:sz w:val="18"/>
                <w:szCs w:val="18"/>
                <w:lang w:val="en-US"/>
              </w:rPr>
            </w:pPr>
          </w:p>
        </w:tc>
      </w:tr>
      <w:tr w14:paraId="753C0C1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0" w:type="dxa"/>
            <w:gridSpan w:val="2"/>
            <w:tcBorders>
              <w:tl2br w:val="nil"/>
              <w:tr2bl w:val="nil"/>
            </w:tcBorders>
            <w:vAlign w:val="center"/>
          </w:tcPr>
          <w:p w14:paraId="0DA54D1B">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证件</w:t>
            </w:r>
            <w:r>
              <w:rPr>
                <w:rFonts w:hint="default" w:ascii="黑体" w:hAnsi="黑体" w:eastAsia="黑体" w:cs="黑体"/>
                <w:sz w:val="18"/>
                <w:szCs w:val="18"/>
                <w:lang w:val="en-US"/>
              </w:rPr>
              <w:t>号码</w:t>
            </w:r>
          </w:p>
        </w:tc>
        <w:tc>
          <w:tcPr>
            <w:tcW w:w="8111" w:type="dxa"/>
            <w:gridSpan w:val="24"/>
            <w:tcBorders>
              <w:tl2br w:val="nil"/>
              <w:tr2bl w:val="nil"/>
            </w:tcBorders>
            <w:vAlign w:val="center"/>
          </w:tcPr>
          <w:p w14:paraId="0880C76A">
            <w:pPr>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ascii="黑体" w:hAnsi="黑体" w:eastAsia="黑体" w:cs="黑体"/>
                <w:sz w:val="18"/>
                <w:szCs w:val="18"/>
                <w:lang w:val="en-US"/>
              </w:rPr>
            </w:pPr>
          </w:p>
        </w:tc>
      </w:tr>
      <w:tr w14:paraId="345E929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0" w:type="dxa"/>
            <w:gridSpan w:val="2"/>
            <w:tcBorders>
              <w:tl2br w:val="nil"/>
              <w:tr2bl w:val="nil"/>
            </w:tcBorders>
            <w:vAlign w:val="center"/>
          </w:tcPr>
          <w:p w14:paraId="705B309B">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国家及地区</w:t>
            </w:r>
          </w:p>
        </w:tc>
        <w:tc>
          <w:tcPr>
            <w:tcW w:w="1706" w:type="dxa"/>
            <w:gridSpan w:val="5"/>
            <w:tcBorders>
              <w:tl2br w:val="nil"/>
              <w:tr2bl w:val="nil"/>
            </w:tcBorders>
            <w:vAlign w:val="center"/>
          </w:tcPr>
          <w:p w14:paraId="45BB0ECB">
            <w:pPr>
              <w:bidi w:val="0"/>
              <w:ind w:left="0" w:leftChars="0" w:right="0" w:rightChars="0"/>
              <w:jc w:val="center"/>
              <w:rPr>
                <w:rFonts w:hint="default" w:ascii="黑体" w:hAnsi="黑体" w:eastAsia="黑体" w:cs="黑体"/>
                <w:sz w:val="18"/>
                <w:szCs w:val="18"/>
                <w:lang w:val="en-US"/>
              </w:rPr>
            </w:pPr>
          </w:p>
        </w:tc>
        <w:tc>
          <w:tcPr>
            <w:tcW w:w="1125" w:type="dxa"/>
            <w:gridSpan w:val="3"/>
            <w:tcBorders>
              <w:tl2br w:val="nil"/>
              <w:tr2bl w:val="nil"/>
            </w:tcBorders>
            <w:vAlign w:val="center"/>
          </w:tcPr>
          <w:p w14:paraId="61482B4C">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省/州</w:t>
            </w:r>
          </w:p>
        </w:tc>
        <w:tc>
          <w:tcPr>
            <w:tcW w:w="2040" w:type="dxa"/>
            <w:gridSpan w:val="9"/>
            <w:tcBorders>
              <w:tl2br w:val="nil"/>
              <w:tr2bl w:val="nil"/>
            </w:tcBorders>
            <w:vAlign w:val="center"/>
          </w:tcPr>
          <w:p w14:paraId="69C83FA0">
            <w:pPr>
              <w:bidi w:val="0"/>
              <w:ind w:left="0" w:leftChars="0" w:right="0" w:rightChars="0"/>
              <w:jc w:val="center"/>
              <w:rPr>
                <w:rFonts w:hint="default" w:ascii="黑体" w:hAnsi="黑体" w:eastAsia="黑体" w:cs="黑体"/>
                <w:sz w:val="18"/>
                <w:szCs w:val="18"/>
                <w:lang w:val="en-US"/>
              </w:rPr>
            </w:pPr>
          </w:p>
        </w:tc>
        <w:tc>
          <w:tcPr>
            <w:tcW w:w="1020" w:type="dxa"/>
            <w:gridSpan w:val="3"/>
            <w:tcBorders>
              <w:tl2br w:val="nil"/>
              <w:tr2bl w:val="nil"/>
            </w:tcBorders>
            <w:vAlign w:val="center"/>
          </w:tcPr>
          <w:p w14:paraId="3FA1D20F">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城市</w:t>
            </w:r>
          </w:p>
        </w:tc>
        <w:tc>
          <w:tcPr>
            <w:tcW w:w="2220" w:type="dxa"/>
            <w:gridSpan w:val="4"/>
            <w:tcBorders>
              <w:tl2br w:val="nil"/>
              <w:tr2bl w:val="nil"/>
            </w:tcBorders>
            <w:vAlign w:val="center"/>
          </w:tcPr>
          <w:p w14:paraId="7D9371C8">
            <w:pPr>
              <w:bidi w:val="0"/>
              <w:ind w:left="0" w:leftChars="0" w:right="0" w:rightChars="0"/>
              <w:jc w:val="center"/>
              <w:rPr>
                <w:rFonts w:hint="default" w:ascii="黑体" w:hAnsi="黑体" w:eastAsia="黑体" w:cs="黑体"/>
                <w:sz w:val="18"/>
                <w:szCs w:val="18"/>
                <w:lang w:val="en-US"/>
              </w:rPr>
            </w:pPr>
          </w:p>
        </w:tc>
      </w:tr>
      <w:tr w14:paraId="44D81B3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0" w:type="dxa"/>
            <w:gridSpan w:val="2"/>
            <w:tcBorders>
              <w:tl2br w:val="nil"/>
              <w:tr2bl w:val="nil"/>
            </w:tcBorders>
            <w:vAlign w:val="center"/>
          </w:tcPr>
          <w:p w14:paraId="40296523">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证件有效期</w:t>
            </w:r>
          </w:p>
        </w:tc>
        <w:tc>
          <w:tcPr>
            <w:tcW w:w="1706" w:type="dxa"/>
            <w:gridSpan w:val="5"/>
            <w:tcBorders>
              <w:tl2br w:val="nil"/>
              <w:tr2bl w:val="nil"/>
            </w:tcBorders>
            <w:vAlign w:val="center"/>
          </w:tcPr>
          <w:p w14:paraId="4FA510F4">
            <w:pPr>
              <w:bidi w:val="0"/>
              <w:ind w:left="0" w:leftChars="0" w:right="0" w:rightChars="0"/>
              <w:jc w:val="center"/>
              <w:rPr>
                <w:rFonts w:hint="default" w:ascii="黑体" w:hAnsi="黑体" w:eastAsia="黑体" w:cs="黑体"/>
                <w:sz w:val="18"/>
                <w:szCs w:val="18"/>
                <w:lang w:val="en-US"/>
              </w:rPr>
            </w:pPr>
          </w:p>
        </w:tc>
        <w:tc>
          <w:tcPr>
            <w:tcW w:w="1125" w:type="dxa"/>
            <w:gridSpan w:val="3"/>
            <w:tcBorders>
              <w:tl2br w:val="nil"/>
              <w:tr2bl w:val="nil"/>
            </w:tcBorders>
            <w:vAlign w:val="center"/>
          </w:tcPr>
          <w:p w14:paraId="72697177">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联系电话</w:t>
            </w:r>
          </w:p>
        </w:tc>
        <w:tc>
          <w:tcPr>
            <w:tcW w:w="2040" w:type="dxa"/>
            <w:gridSpan w:val="9"/>
            <w:tcBorders>
              <w:tl2br w:val="nil"/>
              <w:tr2bl w:val="nil"/>
            </w:tcBorders>
            <w:vAlign w:val="center"/>
          </w:tcPr>
          <w:p w14:paraId="39ED92F4">
            <w:pPr>
              <w:bidi w:val="0"/>
              <w:ind w:left="0" w:leftChars="0" w:right="0" w:rightChars="0"/>
              <w:jc w:val="center"/>
              <w:rPr>
                <w:rFonts w:hint="default" w:ascii="黑体" w:hAnsi="黑体" w:eastAsia="黑体" w:cs="黑体"/>
                <w:sz w:val="18"/>
                <w:szCs w:val="18"/>
                <w:lang w:val="en-US"/>
              </w:rPr>
            </w:pPr>
          </w:p>
        </w:tc>
        <w:tc>
          <w:tcPr>
            <w:tcW w:w="1020" w:type="dxa"/>
            <w:gridSpan w:val="3"/>
            <w:tcBorders>
              <w:tl2br w:val="nil"/>
              <w:tr2bl w:val="nil"/>
            </w:tcBorders>
            <w:vAlign w:val="center"/>
          </w:tcPr>
          <w:p w14:paraId="3109EFE5">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电子邮件</w:t>
            </w:r>
          </w:p>
        </w:tc>
        <w:tc>
          <w:tcPr>
            <w:tcW w:w="2220" w:type="dxa"/>
            <w:gridSpan w:val="4"/>
            <w:tcBorders>
              <w:tl2br w:val="nil"/>
              <w:tr2bl w:val="nil"/>
            </w:tcBorders>
            <w:vAlign w:val="center"/>
          </w:tcPr>
          <w:p w14:paraId="51200F8F">
            <w:pPr>
              <w:bidi w:val="0"/>
              <w:ind w:left="0" w:leftChars="0" w:right="0" w:rightChars="0"/>
              <w:jc w:val="center"/>
              <w:rPr>
                <w:rFonts w:hint="default" w:ascii="黑体" w:hAnsi="黑体" w:eastAsia="黑体" w:cs="黑体"/>
                <w:sz w:val="18"/>
                <w:szCs w:val="18"/>
                <w:lang w:val="en-US"/>
              </w:rPr>
            </w:pPr>
          </w:p>
        </w:tc>
      </w:tr>
      <w:tr w14:paraId="3F058C1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0" w:type="dxa"/>
            <w:gridSpan w:val="2"/>
            <w:tcBorders>
              <w:tl2br w:val="nil"/>
              <w:tr2bl w:val="nil"/>
            </w:tcBorders>
            <w:vAlign w:val="center"/>
          </w:tcPr>
          <w:p w14:paraId="48C2EB9D">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联系地址</w:t>
            </w:r>
          </w:p>
        </w:tc>
        <w:tc>
          <w:tcPr>
            <w:tcW w:w="5891" w:type="dxa"/>
            <w:gridSpan w:val="20"/>
            <w:tcBorders>
              <w:tl2br w:val="nil"/>
              <w:tr2bl w:val="nil"/>
            </w:tcBorders>
            <w:vAlign w:val="center"/>
          </w:tcPr>
          <w:p w14:paraId="0B49C6F4">
            <w:pPr>
              <w:bidi w:val="0"/>
              <w:ind w:left="0" w:leftChars="0" w:right="0" w:rightChars="0"/>
              <w:jc w:val="both"/>
              <w:rPr>
                <w:rFonts w:hint="default" w:ascii="黑体" w:hAnsi="黑体" w:eastAsia="黑体" w:cs="黑体"/>
                <w:sz w:val="18"/>
                <w:szCs w:val="18"/>
                <w:lang w:val="en-US"/>
              </w:rPr>
            </w:pPr>
          </w:p>
        </w:tc>
        <w:tc>
          <w:tcPr>
            <w:tcW w:w="945" w:type="dxa"/>
            <w:gridSpan w:val="3"/>
            <w:tcBorders>
              <w:tl2br w:val="nil"/>
              <w:tr2bl w:val="nil"/>
            </w:tcBorders>
            <w:vAlign w:val="center"/>
          </w:tcPr>
          <w:p w14:paraId="5F5BB55C">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邮政编码</w:t>
            </w:r>
          </w:p>
        </w:tc>
        <w:tc>
          <w:tcPr>
            <w:tcW w:w="1275" w:type="dxa"/>
            <w:tcBorders>
              <w:tl2br w:val="nil"/>
              <w:tr2bl w:val="nil"/>
            </w:tcBorders>
            <w:vAlign w:val="center"/>
          </w:tcPr>
          <w:p w14:paraId="54FF8D80">
            <w:pPr>
              <w:bidi w:val="0"/>
              <w:ind w:left="0" w:leftChars="0" w:right="0" w:rightChars="0"/>
              <w:jc w:val="center"/>
              <w:rPr>
                <w:rFonts w:hint="default" w:ascii="黑体" w:hAnsi="黑体" w:eastAsia="黑体" w:cs="黑体"/>
                <w:sz w:val="18"/>
                <w:szCs w:val="18"/>
                <w:lang w:val="en-US"/>
              </w:rPr>
            </w:pPr>
          </w:p>
        </w:tc>
      </w:tr>
      <w:tr w14:paraId="4863D4D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6"/>
            <w:tcBorders>
              <w:tl2br w:val="nil"/>
              <w:tr2bl w:val="nil"/>
            </w:tcBorders>
            <w:shd w:val="clear" w:color="auto" w:fill="F1F1F1" w:themeFill="background1" w:themeFillShade="F2"/>
            <w:vAlign w:val="center"/>
          </w:tcPr>
          <w:p w14:paraId="5A6D3E0B">
            <w:pPr>
              <w:bidi w:val="0"/>
              <w:ind w:left="0" w:leftChars="0" w:right="0" w:rightChars="0"/>
              <w:jc w:val="center"/>
              <w:rPr>
                <w:rFonts w:hint="default" w:ascii="黑体" w:hAnsi="黑体" w:eastAsia="黑体" w:cs="黑体"/>
                <w:b/>
                <w:bCs/>
                <w:sz w:val="18"/>
                <w:szCs w:val="18"/>
                <w:lang w:val="en-US"/>
              </w:rPr>
            </w:pPr>
            <w:r>
              <w:rPr>
                <w:rFonts w:hint="default" w:ascii="黑体" w:hAnsi="黑体" w:eastAsia="黑体" w:cs="黑体"/>
                <w:b/>
                <w:bCs/>
                <w:sz w:val="18"/>
                <w:szCs w:val="18"/>
                <w:lang w:val="en-US"/>
              </w:rPr>
              <w:t>结算单确认人（  □同开户代理人    □</w:t>
            </w:r>
            <w:r>
              <w:rPr>
                <w:rFonts w:hint="eastAsia" w:eastAsia="黑体" w:cs="黑体"/>
                <w:b/>
                <w:bCs/>
                <w:sz w:val="18"/>
                <w:szCs w:val="18"/>
                <w:lang w:val="en-US" w:eastAsia="zh-CN"/>
              </w:rPr>
              <w:t>同</w:t>
            </w:r>
            <w:r>
              <w:rPr>
                <w:rFonts w:hint="default" w:ascii="黑体" w:hAnsi="黑体" w:eastAsia="黑体" w:cs="黑体"/>
                <w:b/>
                <w:bCs/>
                <w:sz w:val="18"/>
                <w:szCs w:val="18"/>
                <w:lang w:val="en-US"/>
              </w:rPr>
              <w:t>指定下单人    □</w:t>
            </w:r>
            <w:r>
              <w:rPr>
                <w:rFonts w:hint="eastAsia" w:eastAsia="黑体" w:cs="黑体"/>
                <w:b/>
                <w:bCs/>
                <w:sz w:val="18"/>
                <w:szCs w:val="18"/>
                <w:lang w:val="en-US" w:eastAsia="zh-CN"/>
              </w:rPr>
              <w:t>同</w:t>
            </w:r>
            <w:r>
              <w:rPr>
                <w:rFonts w:hint="default" w:ascii="黑体" w:hAnsi="黑体" w:eastAsia="黑体" w:cs="黑体"/>
                <w:b/>
                <w:bCs/>
                <w:sz w:val="18"/>
                <w:szCs w:val="18"/>
                <w:lang w:val="en-US"/>
              </w:rPr>
              <w:t>资金调拨人</w:t>
            </w:r>
            <w:r>
              <w:rPr>
                <w:rFonts w:hint="eastAsia" w:eastAsia="黑体" w:cs="黑体"/>
                <w:b/>
                <w:bCs/>
                <w:sz w:val="18"/>
                <w:szCs w:val="18"/>
                <w:lang w:val="en-US" w:eastAsia="zh-CN"/>
              </w:rPr>
              <w:t xml:space="preserve">  </w:t>
            </w:r>
            <w:r>
              <w:rPr>
                <w:rFonts w:hint="default" w:ascii="黑体" w:hAnsi="黑体" w:eastAsia="黑体" w:cs="黑体"/>
                <w:b/>
                <w:bCs/>
                <w:sz w:val="18"/>
                <w:szCs w:val="18"/>
                <w:lang w:val="en-US"/>
              </w:rPr>
              <w:t>）</w:t>
            </w:r>
          </w:p>
        </w:tc>
      </w:tr>
      <w:tr w14:paraId="19010F6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0" w:type="dxa"/>
            <w:gridSpan w:val="2"/>
            <w:tcBorders>
              <w:tl2br w:val="nil"/>
              <w:tr2bl w:val="nil"/>
            </w:tcBorders>
            <w:vAlign w:val="center"/>
          </w:tcPr>
          <w:p w14:paraId="01924D55">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姓名</w:t>
            </w:r>
          </w:p>
        </w:tc>
        <w:tc>
          <w:tcPr>
            <w:tcW w:w="2940" w:type="dxa"/>
            <w:gridSpan w:val="9"/>
            <w:tcBorders>
              <w:tl2br w:val="nil"/>
              <w:tr2bl w:val="nil"/>
            </w:tcBorders>
            <w:vAlign w:val="center"/>
          </w:tcPr>
          <w:p w14:paraId="49B3078B">
            <w:pPr>
              <w:bidi w:val="0"/>
              <w:ind w:left="0" w:leftChars="0" w:right="0" w:rightChars="0"/>
              <w:jc w:val="center"/>
              <w:rPr>
                <w:rFonts w:hint="default" w:ascii="黑体" w:hAnsi="黑体" w:eastAsia="黑体" w:cs="黑体"/>
                <w:sz w:val="18"/>
                <w:szCs w:val="18"/>
                <w:lang w:val="en-US"/>
              </w:rPr>
            </w:pPr>
          </w:p>
        </w:tc>
        <w:tc>
          <w:tcPr>
            <w:tcW w:w="1473" w:type="dxa"/>
            <w:gridSpan w:val="6"/>
            <w:tcBorders>
              <w:tl2br w:val="nil"/>
              <w:tr2bl w:val="nil"/>
            </w:tcBorders>
            <w:vAlign w:val="center"/>
          </w:tcPr>
          <w:p w14:paraId="064AA538">
            <w:pPr>
              <w:bidi w:val="0"/>
              <w:ind w:left="0" w:leftChars="0" w:right="0" w:rightChars="0"/>
              <w:jc w:val="center"/>
              <w:rPr>
                <w:rFonts w:hint="default" w:ascii="黑体" w:hAnsi="黑体" w:eastAsia="黑体" w:cs="黑体"/>
                <w:sz w:val="18"/>
                <w:szCs w:val="18"/>
                <w:lang w:val="en-US"/>
              </w:rPr>
            </w:pPr>
            <w:r>
              <w:rPr>
                <w:rFonts w:hint="default" w:ascii="黑体" w:hAnsi="黑体" w:eastAsia="黑体" w:cs="黑体"/>
                <w:sz w:val="18"/>
                <w:szCs w:val="18"/>
                <w:lang w:val="en-US"/>
              </w:rPr>
              <w:t>证件</w:t>
            </w:r>
            <w:r>
              <w:rPr>
                <w:rFonts w:hint="eastAsia" w:eastAsia="黑体" w:cs="黑体"/>
                <w:sz w:val="18"/>
                <w:szCs w:val="18"/>
                <w:lang w:val="en-US" w:eastAsia="zh-CN"/>
              </w:rPr>
              <w:t>类型</w:t>
            </w:r>
          </w:p>
        </w:tc>
        <w:tc>
          <w:tcPr>
            <w:tcW w:w="3698" w:type="dxa"/>
            <w:gridSpan w:val="9"/>
            <w:tcBorders>
              <w:tl2br w:val="nil"/>
              <w:tr2bl w:val="nil"/>
            </w:tcBorders>
            <w:vAlign w:val="center"/>
          </w:tcPr>
          <w:p w14:paraId="1486AFB7">
            <w:pPr>
              <w:bidi w:val="0"/>
              <w:ind w:left="0" w:leftChars="0" w:right="0" w:rightChars="0"/>
              <w:jc w:val="center"/>
              <w:rPr>
                <w:rFonts w:hint="default" w:ascii="黑体" w:hAnsi="黑体" w:eastAsia="黑体" w:cs="黑体"/>
                <w:sz w:val="18"/>
                <w:szCs w:val="18"/>
                <w:lang w:val="en-US"/>
              </w:rPr>
            </w:pPr>
          </w:p>
        </w:tc>
      </w:tr>
      <w:tr w14:paraId="175A169E">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0" w:type="dxa"/>
            <w:gridSpan w:val="2"/>
            <w:tcBorders>
              <w:tl2br w:val="nil"/>
              <w:tr2bl w:val="nil"/>
            </w:tcBorders>
            <w:vAlign w:val="center"/>
          </w:tcPr>
          <w:p w14:paraId="70CCEACB">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证件</w:t>
            </w:r>
            <w:r>
              <w:rPr>
                <w:rFonts w:hint="default" w:ascii="黑体" w:hAnsi="黑体" w:eastAsia="黑体" w:cs="黑体"/>
                <w:sz w:val="18"/>
                <w:szCs w:val="18"/>
                <w:lang w:val="en-US"/>
              </w:rPr>
              <w:t>号码</w:t>
            </w:r>
          </w:p>
        </w:tc>
        <w:tc>
          <w:tcPr>
            <w:tcW w:w="8111" w:type="dxa"/>
            <w:gridSpan w:val="24"/>
            <w:tcBorders>
              <w:tl2br w:val="nil"/>
              <w:tr2bl w:val="nil"/>
            </w:tcBorders>
            <w:vAlign w:val="center"/>
          </w:tcPr>
          <w:p w14:paraId="105E20C8">
            <w:pPr>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ascii="黑体" w:hAnsi="黑体" w:eastAsia="黑体" w:cs="黑体"/>
                <w:sz w:val="18"/>
                <w:szCs w:val="18"/>
                <w:lang w:val="en-US"/>
              </w:rPr>
            </w:pPr>
          </w:p>
        </w:tc>
      </w:tr>
      <w:tr w14:paraId="13523E9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0" w:type="dxa"/>
            <w:gridSpan w:val="2"/>
            <w:tcBorders>
              <w:tl2br w:val="nil"/>
              <w:tr2bl w:val="nil"/>
            </w:tcBorders>
            <w:vAlign w:val="center"/>
          </w:tcPr>
          <w:p w14:paraId="7F68428D">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国家及地区</w:t>
            </w:r>
          </w:p>
        </w:tc>
        <w:tc>
          <w:tcPr>
            <w:tcW w:w="1706" w:type="dxa"/>
            <w:gridSpan w:val="5"/>
            <w:tcBorders>
              <w:tl2br w:val="nil"/>
              <w:tr2bl w:val="nil"/>
            </w:tcBorders>
            <w:vAlign w:val="center"/>
          </w:tcPr>
          <w:p w14:paraId="7D7AC530">
            <w:pPr>
              <w:bidi w:val="0"/>
              <w:ind w:left="0" w:leftChars="0" w:right="0" w:rightChars="0"/>
              <w:jc w:val="center"/>
              <w:rPr>
                <w:rFonts w:hint="default" w:ascii="黑体" w:hAnsi="黑体" w:eastAsia="黑体" w:cs="黑体"/>
                <w:sz w:val="18"/>
                <w:szCs w:val="18"/>
                <w:lang w:val="en-US"/>
              </w:rPr>
            </w:pPr>
          </w:p>
        </w:tc>
        <w:tc>
          <w:tcPr>
            <w:tcW w:w="1125" w:type="dxa"/>
            <w:gridSpan w:val="3"/>
            <w:tcBorders>
              <w:tl2br w:val="nil"/>
              <w:tr2bl w:val="nil"/>
            </w:tcBorders>
            <w:vAlign w:val="center"/>
          </w:tcPr>
          <w:p w14:paraId="432697F1">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省/州</w:t>
            </w:r>
          </w:p>
        </w:tc>
        <w:tc>
          <w:tcPr>
            <w:tcW w:w="2040" w:type="dxa"/>
            <w:gridSpan w:val="9"/>
            <w:tcBorders>
              <w:tl2br w:val="nil"/>
              <w:tr2bl w:val="nil"/>
            </w:tcBorders>
            <w:vAlign w:val="center"/>
          </w:tcPr>
          <w:p w14:paraId="1E848D8E">
            <w:pPr>
              <w:bidi w:val="0"/>
              <w:ind w:left="0" w:leftChars="0" w:right="0" w:rightChars="0"/>
              <w:jc w:val="center"/>
              <w:rPr>
                <w:rFonts w:hint="default" w:ascii="黑体" w:hAnsi="黑体" w:eastAsia="黑体" w:cs="黑体"/>
                <w:sz w:val="18"/>
                <w:szCs w:val="18"/>
                <w:lang w:val="en-US"/>
              </w:rPr>
            </w:pPr>
          </w:p>
        </w:tc>
        <w:tc>
          <w:tcPr>
            <w:tcW w:w="1020" w:type="dxa"/>
            <w:gridSpan w:val="3"/>
            <w:tcBorders>
              <w:tl2br w:val="nil"/>
              <w:tr2bl w:val="nil"/>
            </w:tcBorders>
            <w:vAlign w:val="center"/>
          </w:tcPr>
          <w:p w14:paraId="509229E9">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城市</w:t>
            </w:r>
          </w:p>
        </w:tc>
        <w:tc>
          <w:tcPr>
            <w:tcW w:w="2220" w:type="dxa"/>
            <w:gridSpan w:val="4"/>
            <w:tcBorders>
              <w:tl2br w:val="nil"/>
              <w:tr2bl w:val="nil"/>
            </w:tcBorders>
            <w:vAlign w:val="center"/>
          </w:tcPr>
          <w:p w14:paraId="55AABC7A">
            <w:pPr>
              <w:bidi w:val="0"/>
              <w:ind w:left="0" w:leftChars="0" w:right="0" w:rightChars="0"/>
              <w:jc w:val="center"/>
              <w:rPr>
                <w:rFonts w:hint="default" w:ascii="黑体" w:hAnsi="黑体" w:eastAsia="黑体" w:cs="黑体"/>
                <w:sz w:val="18"/>
                <w:szCs w:val="18"/>
                <w:lang w:val="en-US"/>
              </w:rPr>
            </w:pPr>
          </w:p>
        </w:tc>
      </w:tr>
      <w:tr w14:paraId="74A2B5F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0" w:type="dxa"/>
            <w:gridSpan w:val="2"/>
            <w:tcBorders>
              <w:tl2br w:val="nil"/>
              <w:tr2bl w:val="nil"/>
            </w:tcBorders>
            <w:vAlign w:val="center"/>
          </w:tcPr>
          <w:p w14:paraId="3FD2AB39">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证件有效期</w:t>
            </w:r>
          </w:p>
        </w:tc>
        <w:tc>
          <w:tcPr>
            <w:tcW w:w="1706" w:type="dxa"/>
            <w:gridSpan w:val="5"/>
            <w:tcBorders>
              <w:tl2br w:val="nil"/>
              <w:tr2bl w:val="nil"/>
            </w:tcBorders>
            <w:vAlign w:val="center"/>
          </w:tcPr>
          <w:p w14:paraId="5E4421BB">
            <w:pPr>
              <w:bidi w:val="0"/>
              <w:ind w:left="0" w:leftChars="0" w:right="0" w:rightChars="0"/>
              <w:jc w:val="center"/>
              <w:rPr>
                <w:rFonts w:hint="default" w:ascii="黑体" w:hAnsi="黑体" w:eastAsia="黑体" w:cs="黑体"/>
                <w:sz w:val="18"/>
                <w:szCs w:val="18"/>
                <w:lang w:val="en-US"/>
              </w:rPr>
            </w:pPr>
          </w:p>
        </w:tc>
        <w:tc>
          <w:tcPr>
            <w:tcW w:w="1125" w:type="dxa"/>
            <w:gridSpan w:val="3"/>
            <w:tcBorders>
              <w:tl2br w:val="nil"/>
              <w:tr2bl w:val="nil"/>
            </w:tcBorders>
            <w:vAlign w:val="center"/>
          </w:tcPr>
          <w:p w14:paraId="7865DC4C">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联系电话</w:t>
            </w:r>
          </w:p>
        </w:tc>
        <w:tc>
          <w:tcPr>
            <w:tcW w:w="2040" w:type="dxa"/>
            <w:gridSpan w:val="9"/>
            <w:tcBorders>
              <w:tl2br w:val="nil"/>
              <w:tr2bl w:val="nil"/>
            </w:tcBorders>
            <w:vAlign w:val="center"/>
          </w:tcPr>
          <w:p w14:paraId="0FE1392A">
            <w:pPr>
              <w:bidi w:val="0"/>
              <w:ind w:left="0" w:leftChars="0" w:right="0" w:rightChars="0"/>
              <w:jc w:val="center"/>
              <w:rPr>
                <w:rFonts w:hint="default" w:ascii="黑体" w:hAnsi="黑体" w:eastAsia="黑体" w:cs="黑体"/>
                <w:sz w:val="18"/>
                <w:szCs w:val="18"/>
                <w:lang w:val="en-US"/>
              </w:rPr>
            </w:pPr>
          </w:p>
        </w:tc>
        <w:tc>
          <w:tcPr>
            <w:tcW w:w="1020" w:type="dxa"/>
            <w:gridSpan w:val="3"/>
            <w:tcBorders>
              <w:tl2br w:val="nil"/>
              <w:tr2bl w:val="nil"/>
            </w:tcBorders>
            <w:vAlign w:val="center"/>
          </w:tcPr>
          <w:p w14:paraId="2A8E1D44">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电子邮件</w:t>
            </w:r>
          </w:p>
        </w:tc>
        <w:tc>
          <w:tcPr>
            <w:tcW w:w="2220" w:type="dxa"/>
            <w:gridSpan w:val="4"/>
            <w:tcBorders>
              <w:tl2br w:val="nil"/>
              <w:tr2bl w:val="nil"/>
            </w:tcBorders>
            <w:vAlign w:val="center"/>
          </w:tcPr>
          <w:p w14:paraId="272DEE73">
            <w:pPr>
              <w:bidi w:val="0"/>
              <w:ind w:left="0" w:leftChars="0" w:right="0" w:rightChars="0"/>
              <w:jc w:val="center"/>
              <w:rPr>
                <w:rFonts w:hint="default" w:ascii="黑体" w:hAnsi="黑体" w:eastAsia="黑体" w:cs="黑体"/>
                <w:sz w:val="18"/>
                <w:szCs w:val="18"/>
                <w:lang w:val="en-US"/>
              </w:rPr>
            </w:pPr>
          </w:p>
        </w:tc>
      </w:tr>
      <w:tr w14:paraId="56ECC58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460" w:type="dxa"/>
            <w:gridSpan w:val="2"/>
            <w:tcBorders>
              <w:tl2br w:val="nil"/>
              <w:tr2bl w:val="nil"/>
            </w:tcBorders>
            <w:vAlign w:val="center"/>
          </w:tcPr>
          <w:p w14:paraId="42CE4D74">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联系地址</w:t>
            </w:r>
          </w:p>
        </w:tc>
        <w:tc>
          <w:tcPr>
            <w:tcW w:w="5891" w:type="dxa"/>
            <w:gridSpan w:val="20"/>
            <w:tcBorders>
              <w:tl2br w:val="nil"/>
              <w:tr2bl w:val="nil"/>
            </w:tcBorders>
            <w:vAlign w:val="center"/>
          </w:tcPr>
          <w:p w14:paraId="14477FE0">
            <w:pPr>
              <w:bidi w:val="0"/>
              <w:ind w:left="0" w:leftChars="0" w:right="0" w:rightChars="0"/>
              <w:jc w:val="both"/>
              <w:rPr>
                <w:rFonts w:hint="default" w:ascii="黑体" w:hAnsi="黑体" w:eastAsia="黑体" w:cs="黑体"/>
                <w:sz w:val="18"/>
                <w:szCs w:val="18"/>
                <w:lang w:val="en-US"/>
              </w:rPr>
            </w:pPr>
          </w:p>
        </w:tc>
        <w:tc>
          <w:tcPr>
            <w:tcW w:w="945" w:type="dxa"/>
            <w:gridSpan w:val="3"/>
            <w:tcBorders>
              <w:tl2br w:val="nil"/>
              <w:tr2bl w:val="nil"/>
            </w:tcBorders>
            <w:vAlign w:val="center"/>
          </w:tcPr>
          <w:p w14:paraId="4DEE6CE5">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邮政编码</w:t>
            </w:r>
          </w:p>
        </w:tc>
        <w:tc>
          <w:tcPr>
            <w:tcW w:w="1275" w:type="dxa"/>
            <w:tcBorders>
              <w:tl2br w:val="nil"/>
              <w:tr2bl w:val="nil"/>
            </w:tcBorders>
            <w:vAlign w:val="center"/>
          </w:tcPr>
          <w:p w14:paraId="71BEEBDE">
            <w:pPr>
              <w:bidi w:val="0"/>
              <w:ind w:left="0" w:leftChars="0" w:right="0" w:rightChars="0"/>
              <w:jc w:val="center"/>
            </w:pPr>
          </w:p>
        </w:tc>
      </w:tr>
      <w:tr w14:paraId="428397D6">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6"/>
            <w:tcBorders>
              <w:tl2br w:val="nil"/>
              <w:tr2bl w:val="nil"/>
            </w:tcBorders>
            <w:shd w:val="clear" w:color="auto" w:fill="DBE3F4" w:themeFill="accent1" w:themeFillTint="32"/>
            <w:vAlign w:val="center"/>
          </w:tcPr>
          <w:p w14:paraId="54E3C076">
            <w:pPr>
              <w:bidi w:val="0"/>
              <w:ind w:left="0" w:leftChars="0" w:right="0" w:rightChars="0"/>
              <w:jc w:val="both"/>
              <w:rPr>
                <w:rFonts w:hint="default" w:ascii="黑体" w:hAnsi="黑体" w:eastAsia="黑体" w:cs="黑体"/>
                <w:b/>
                <w:bCs/>
                <w:sz w:val="18"/>
                <w:szCs w:val="18"/>
                <w:lang w:val="en-US" w:eastAsia="zh-CN"/>
              </w:rPr>
            </w:pPr>
            <w:r>
              <w:rPr>
                <w:rFonts w:hint="eastAsia" w:eastAsia="黑体" w:cs="黑体"/>
                <w:b/>
                <w:bCs/>
                <w:sz w:val="18"/>
                <w:szCs w:val="18"/>
                <w:lang w:val="en-US" w:eastAsia="zh-CN"/>
              </w:rPr>
              <w:t>五、交易软件和系统</w:t>
            </w:r>
          </w:p>
        </w:tc>
      </w:tr>
      <w:tr w14:paraId="743B488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753" w:type="dxa"/>
            <w:gridSpan w:val="3"/>
            <w:tcBorders>
              <w:tl2br w:val="nil"/>
              <w:tr2bl w:val="nil"/>
            </w:tcBorders>
            <w:vAlign w:val="center"/>
          </w:tcPr>
          <w:p w14:paraId="08DBF60C">
            <w:pPr>
              <w:bidi w:val="0"/>
              <w:ind w:left="0" w:leftChars="0" w:right="0" w:rightChars="0"/>
              <w:jc w:val="both"/>
              <w:rPr>
                <w:rFonts w:hint="eastAsia" w:eastAsia="黑体" w:cs="黑体"/>
                <w:sz w:val="18"/>
                <w:szCs w:val="18"/>
                <w:lang w:val="en-US" w:eastAsia="zh-CN"/>
              </w:rPr>
            </w:pPr>
            <w:r>
              <w:rPr>
                <w:rFonts w:hint="default" w:eastAsia="黑体" w:cs="黑体"/>
                <w:sz w:val="18"/>
                <w:szCs w:val="18"/>
                <w:lang w:val="en-US" w:eastAsia="zh-CN"/>
              </w:rPr>
              <w:t>□第三方交易软件</w:t>
            </w:r>
          </w:p>
        </w:tc>
        <w:tc>
          <w:tcPr>
            <w:tcW w:w="7818" w:type="dxa"/>
            <w:gridSpan w:val="23"/>
            <w:tcBorders>
              <w:tl2br w:val="nil"/>
              <w:tr2bl w:val="nil"/>
            </w:tcBorders>
            <w:vAlign w:val="center"/>
          </w:tcPr>
          <w:p w14:paraId="550484B7">
            <w:pPr>
              <w:bidi w:val="0"/>
              <w:ind w:left="0" w:leftChars="0" w:right="0" w:rightChars="0"/>
              <w:jc w:val="both"/>
              <w:rPr>
                <w:rFonts w:hint="default" w:ascii="黑体" w:hAnsi="黑体" w:eastAsia="黑体" w:cs="黑体"/>
                <w:sz w:val="16"/>
                <w:szCs w:val="16"/>
                <w:lang w:val="en-US" w:eastAsia="zh-CN"/>
              </w:rPr>
            </w:pPr>
            <w:r>
              <w:rPr>
                <w:rFonts w:hint="eastAsia" w:eastAsia="黑体" w:cs="黑体"/>
                <w:b/>
                <w:bCs/>
                <w:sz w:val="16"/>
                <w:szCs w:val="16"/>
                <w:lang w:val="en-US" w:eastAsia="zh-CN"/>
              </w:rPr>
              <w:t>风险提示：</w:t>
            </w:r>
            <w:r>
              <w:rPr>
                <w:rFonts w:hint="eastAsia" w:eastAsia="黑体" w:cs="黑体"/>
                <w:sz w:val="16"/>
                <w:szCs w:val="16"/>
                <w:lang w:val="en-US" w:eastAsia="zh-CN"/>
              </w:rPr>
              <w:t>若您使用包括但不限于博易大师(博易云)、文华财经、无限易、快期、交易开拓者等第三方交易软件，请注意在官方网站下载，并自行熟悉软件、云条件单等功能，您使用个性化下单功能导致的交易结果，佛山金控期货及交易软件供应商不承担任何风险与责任。</w:t>
            </w:r>
          </w:p>
        </w:tc>
      </w:tr>
      <w:tr w14:paraId="7089F10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753" w:type="dxa"/>
            <w:gridSpan w:val="3"/>
            <w:tcBorders>
              <w:tl2br w:val="nil"/>
              <w:tr2bl w:val="nil"/>
            </w:tcBorders>
            <w:vAlign w:val="center"/>
          </w:tcPr>
          <w:p w14:paraId="0E0B2BC1">
            <w:pPr>
              <w:bidi w:val="0"/>
              <w:ind w:left="0" w:leftChars="0" w:right="0" w:rightChars="0"/>
              <w:jc w:val="both"/>
              <w:rPr>
                <w:rFonts w:hint="eastAsia" w:eastAsia="黑体" w:cs="黑体"/>
                <w:sz w:val="18"/>
                <w:szCs w:val="18"/>
                <w:lang w:val="en-US" w:eastAsia="zh-CN"/>
              </w:rPr>
            </w:pPr>
            <w:r>
              <w:rPr>
                <w:rFonts w:hint="eastAsia" w:eastAsia="黑体" w:cs="黑体"/>
                <w:sz w:val="18"/>
                <w:szCs w:val="18"/>
                <w:lang w:val="en-US" w:eastAsia="zh-CN"/>
              </w:rPr>
              <w:t>□CTP交易系统</w:t>
            </w:r>
          </w:p>
        </w:tc>
        <w:tc>
          <w:tcPr>
            <w:tcW w:w="7818" w:type="dxa"/>
            <w:gridSpan w:val="23"/>
            <w:tcBorders>
              <w:tl2br w:val="nil"/>
              <w:tr2bl w:val="nil"/>
            </w:tcBorders>
            <w:vAlign w:val="center"/>
          </w:tcPr>
          <w:p w14:paraId="55F87F26">
            <w:pPr>
              <w:bidi w:val="0"/>
              <w:ind w:left="0" w:leftChars="0" w:right="0" w:rightChars="0"/>
              <w:jc w:val="both"/>
              <w:rPr>
                <w:rFonts w:hint="default" w:ascii="黑体" w:hAnsi="黑体" w:eastAsia="黑体" w:cs="黑体"/>
                <w:sz w:val="16"/>
                <w:szCs w:val="16"/>
                <w:lang w:val="en-US" w:eastAsia="zh-CN"/>
              </w:rPr>
            </w:pPr>
            <w:r>
              <w:rPr>
                <w:rFonts w:hint="eastAsia" w:eastAsia="黑体" w:cs="黑体"/>
                <w:b/>
                <w:bCs/>
                <w:sz w:val="16"/>
                <w:szCs w:val="16"/>
                <w:lang w:val="en-US" w:eastAsia="zh-CN"/>
              </w:rPr>
              <w:t>风险提示：</w:t>
            </w:r>
            <w:r>
              <w:rPr>
                <w:rFonts w:hint="eastAsia" w:eastAsia="黑体" w:cs="黑体"/>
                <w:sz w:val="16"/>
                <w:szCs w:val="16"/>
                <w:lang w:val="en-US" w:eastAsia="zh-CN"/>
              </w:rPr>
              <w:t>使用CTP交易系统，您的主席交易系统将</w:t>
            </w:r>
            <w:r>
              <w:rPr>
                <w:rFonts w:hint="eastAsia" w:eastAsia="黑体" w:cs="黑体"/>
                <w:b/>
                <w:bCs/>
                <w:sz w:val="16"/>
                <w:szCs w:val="16"/>
                <w:u w:val="single"/>
                <w:lang w:val="en-US" w:eastAsia="zh-CN"/>
              </w:rPr>
              <w:t>不可开仓交易</w:t>
            </w:r>
            <w:r>
              <w:rPr>
                <w:rFonts w:hint="eastAsia" w:eastAsia="黑体" w:cs="黑体"/>
                <w:sz w:val="16"/>
                <w:szCs w:val="16"/>
                <w:lang w:val="en-US" w:eastAsia="zh-CN"/>
              </w:rPr>
              <w:t>。CTP交易系统和主席交易系统的密码是</w:t>
            </w:r>
            <w:r>
              <w:rPr>
                <w:rFonts w:hint="eastAsia" w:eastAsia="黑体" w:cs="黑体"/>
                <w:b/>
                <w:bCs/>
                <w:sz w:val="16"/>
                <w:szCs w:val="16"/>
                <w:u w:val="single"/>
                <w:lang w:val="en-US" w:eastAsia="zh-CN"/>
              </w:rPr>
              <w:t>相互独立</w:t>
            </w:r>
            <w:r>
              <w:rPr>
                <w:rFonts w:hint="eastAsia" w:eastAsia="黑体" w:cs="黑体"/>
                <w:sz w:val="16"/>
                <w:szCs w:val="16"/>
                <w:lang w:val="en-US" w:eastAsia="zh-CN"/>
              </w:rPr>
              <w:t>的，佛山金控期货将为您开通CTP交易系统登录权限并设置独立的密码。为保证您资金账户的安全，请您在开户成功收到密码后及时登陆CTP交易系统进行更改。</w:t>
            </w:r>
          </w:p>
        </w:tc>
      </w:tr>
      <w:tr w14:paraId="1E0B744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6"/>
            <w:tcBorders>
              <w:tl2br w:val="nil"/>
              <w:tr2bl w:val="nil"/>
            </w:tcBorders>
            <w:shd w:val="clear" w:color="auto" w:fill="DBE3F4" w:themeFill="accent1" w:themeFillTint="32"/>
            <w:vAlign w:val="center"/>
          </w:tcPr>
          <w:p w14:paraId="4C53E596">
            <w:pPr>
              <w:bidi w:val="0"/>
              <w:ind w:left="0" w:leftChars="0" w:right="0" w:rightChars="0"/>
              <w:jc w:val="left"/>
              <w:rPr>
                <w:rFonts w:hint="default" w:ascii="黑体" w:hAnsi="黑体" w:eastAsia="黑体" w:cs="黑体"/>
                <w:b/>
                <w:bCs/>
                <w:sz w:val="18"/>
                <w:szCs w:val="18"/>
                <w:lang w:val="en-US" w:eastAsia="zh-CN"/>
              </w:rPr>
            </w:pPr>
            <w:r>
              <w:rPr>
                <w:rFonts w:hint="eastAsia" w:eastAsia="黑体" w:cs="黑体"/>
                <w:b/>
                <w:bCs/>
                <w:sz w:val="18"/>
                <w:szCs w:val="18"/>
                <w:lang w:val="en-US" w:eastAsia="zh-CN"/>
              </w:rPr>
              <w:t>六、手续费标准</w:t>
            </w:r>
          </w:p>
        </w:tc>
      </w:tr>
      <w:tr w14:paraId="2816B52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5042" w:type="dxa"/>
            <w:gridSpan w:val="15"/>
            <w:tcBorders>
              <w:tl2br w:val="nil"/>
              <w:tr2bl w:val="nil"/>
            </w:tcBorders>
            <w:vAlign w:val="center"/>
          </w:tcPr>
          <w:p w14:paraId="3BBB6CE2">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所有期货与期权品种交易、交割、行权履约手续费标准</w:t>
            </w:r>
          </w:p>
        </w:tc>
        <w:tc>
          <w:tcPr>
            <w:tcW w:w="4529" w:type="dxa"/>
            <w:gridSpan w:val="11"/>
            <w:tcBorders>
              <w:tl2br w:val="nil"/>
              <w:tr2bl w:val="nil"/>
            </w:tcBorders>
            <w:vAlign w:val="center"/>
          </w:tcPr>
          <w:p w14:paraId="5AC05E63">
            <w:pPr>
              <w:bidi w:val="0"/>
              <w:ind w:left="0" w:leftChars="0" w:right="0" w:rightChars="0"/>
              <w:jc w:val="center"/>
              <w:rPr>
                <w:rFonts w:hint="default" w:eastAsia="黑体" w:cs="黑体"/>
                <w:sz w:val="18"/>
                <w:szCs w:val="18"/>
                <w:lang w:val="en-US" w:eastAsia="zh-CN"/>
              </w:rPr>
            </w:pPr>
            <w:r>
              <w:rPr>
                <w:rFonts w:hint="eastAsia" w:eastAsia="黑体" w:cs="黑体"/>
                <w:sz w:val="18"/>
                <w:szCs w:val="18"/>
                <w:lang w:val="en-US" w:eastAsia="zh-CN"/>
              </w:rPr>
              <w:t>交易所手续费标准</w:t>
            </w:r>
            <w:bookmarkStart w:id="0" w:name="DropDown1"/>
            <w:sdt>
              <w:sdtPr>
                <w:rPr>
                  <w:rFonts w:hint="eastAsia" w:eastAsia="黑体" w:cs="黑体"/>
                  <w:sz w:val="18"/>
                  <w:szCs w:val="18"/>
                  <w:lang w:val="en-US" w:eastAsia="zh-CN"/>
                </w:rPr>
                <w:id w:val="147459573"/>
                <w:placeholder>
                  <w:docPart w:val="{aa20fe0a-7901-48fe-875c-d7f1580046df}"/>
                </w:placeholder>
                <w15:color w:val="FF0000"/>
                <w:dropDownList>
                  <w:listItem w:displayText="选择一项。" w:value="选择一项。"/>
                  <w:listItem w:displayText=" +0.01元" w:value=" +0.01元"/>
                  <w:listItem w:displayText=" +0.03元" w:value=" +0.03元"/>
                  <w:listItem w:displayText=" +0.05元" w:value=" +0.05元"/>
                  <w:listItem w:displayText=" +0.08元" w:value=" +0.08元"/>
                  <w:listItem w:displayText=" +0.1元" w:value=" +0.1元"/>
                  <w:listItem w:displayText=" +0.2元" w:value=" +0.2元"/>
                  <w:listItem w:displayText=" +0.3元" w:value=" +0.3元"/>
                  <w:listItem w:displayText=" +0.5元" w:value=" +0.5元"/>
                  <w:listItem w:displayText=" +1元" w:value=" +1元"/>
                  <w:listItem w:displayText=" ×1" w:value=" ×1"/>
                  <w:listItem w:displayText=" ×1.01" w:value=" ×1.01"/>
                  <w:listItem w:displayText=" ×1.02" w:value=" ×1.02"/>
                  <w:listItem w:displayText=" ×1.03" w:value=" ×1.03"/>
                  <w:listItem w:displayText=" ×1.05" w:value=" ×1.05"/>
                  <w:listItem w:displayText=" ×1.1" w:value=" ×1.1"/>
                  <w:listItem w:displayText=" ×1.15" w:value=" ×1.15"/>
                  <w:listItem w:displayText=" ×1.2" w:value=" ×1.2"/>
                  <w:listItem w:displayText=" ×1.25" w:value=" ×1.25"/>
                  <w:listItem w:displayText=" ×1.26" w:value=" ×1.26"/>
                  <w:listItem w:displayText=" ×1.3" w:value=" ×1.3"/>
                  <w:listItem w:displayText=" ×1.35" w:value=" ×1.35"/>
                  <w:listItem w:displayText=" ×1.4" w:value=" ×1.4"/>
                  <w:listItem w:displayText=" ×1.5" w:value=" ×1.5"/>
                  <w:listItem w:displayText=" ×1.8" w:value=" ×1.8"/>
                  <w:listItem w:displayText=" ×2" w:value=" ×2"/>
                  <w:listItem w:displayText=" ×2.5" w:value=" ×2.5"/>
                  <w:listItem w:displayText=" ×3" w:value=" ×3"/>
                  <w:listItem w:displayText=" ×4" w:value=" ×4"/>
                </w:dropDownList>
              </w:sdtPr>
              <w:sdtEndPr>
                <w:rPr>
                  <w:rFonts w:hint="eastAsia" w:ascii="黑体" w:hAnsi="黑体" w:eastAsia="黑体" w:cs="黑体"/>
                  <w:b/>
                  <w:bCs/>
                  <w:kern w:val="2"/>
                  <w:sz w:val="24"/>
                  <w:szCs w:val="24"/>
                  <w:lang w:val="en-US" w:eastAsia="zh-CN" w:bidi="ar-SA"/>
                </w:rPr>
              </w:sdtEndPr>
              <w:sdtContent>
                <w:r>
                  <w:rPr>
                    <w:rFonts w:hint="eastAsia" w:ascii="黑体" w:hAnsi="黑体" w:eastAsia="黑体" w:cs="黑体"/>
                    <w:b/>
                    <w:bCs/>
                    <w:sz w:val="18"/>
                    <w:szCs w:val="18"/>
                    <w:lang w:val="en-US" w:eastAsia="zh-CN" w:bidi="ar-SA"/>
                  </w:rPr>
                  <w:t>选择一项。</w:t>
                </w:r>
              </w:sdtContent>
            </w:sdt>
            <w:bookmarkEnd w:id="0"/>
          </w:p>
        </w:tc>
      </w:tr>
      <w:tr w14:paraId="31CED0CE">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6"/>
            <w:tcBorders>
              <w:tl2br w:val="nil"/>
              <w:tr2bl w:val="nil"/>
            </w:tcBorders>
            <w:vAlign w:val="center"/>
          </w:tcPr>
          <w:p w14:paraId="38DD3F8D">
            <w:pPr>
              <w:bidi w:val="0"/>
              <w:ind w:left="0" w:leftChars="0" w:right="0" w:rightChars="0"/>
              <w:jc w:val="both"/>
              <w:rPr>
                <w:rFonts w:hint="default" w:ascii="黑体" w:hAnsi="黑体" w:eastAsia="黑体" w:cs="黑体"/>
                <w:sz w:val="18"/>
                <w:szCs w:val="18"/>
                <w:lang w:val="en-US"/>
              </w:rPr>
            </w:pPr>
            <w:r>
              <w:rPr>
                <w:rFonts w:hint="default" w:ascii="黑体" w:hAnsi="黑体" w:eastAsia="黑体" w:cs="黑体"/>
                <w:sz w:val="18"/>
                <w:szCs w:val="18"/>
                <w:lang w:val="en-US"/>
              </w:rPr>
              <w:t>本人确认并接受以下事项：</w:t>
            </w:r>
          </w:p>
          <w:p w14:paraId="5CDDFD42">
            <w:pPr>
              <w:numPr>
                <w:ilvl w:val="0"/>
                <w:numId w:val="1"/>
              </w:numPr>
              <w:bidi w:val="0"/>
              <w:ind w:left="425" w:leftChars="0" w:right="0" w:rightChars="0" w:hanging="425" w:firstLineChars="0"/>
              <w:jc w:val="both"/>
              <w:rPr>
                <w:rFonts w:hint="eastAsia" w:ascii="黑体" w:hAnsi="黑体" w:eastAsia="黑体" w:cs="黑体"/>
                <w:sz w:val="16"/>
                <w:szCs w:val="16"/>
                <w:lang w:val="en-US" w:eastAsia="zh-CN"/>
              </w:rPr>
            </w:pPr>
            <w:r>
              <w:rPr>
                <w:rFonts w:hint="default" w:ascii="黑体" w:hAnsi="黑体" w:eastAsia="黑体" w:cs="黑体"/>
                <w:sz w:val="16"/>
                <w:szCs w:val="16"/>
                <w:lang w:val="en-US"/>
              </w:rPr>
              <w:t>若有新增品种上市，新增品种的交易、交割、行权履约手续费均按本表约定的标准执行</w:t>
            </w:r>
            <w:r>
              <w:rPr>
                <w:rFonts w:hint="eastAsia" w:eastAsia="黑体" w:cs="黑体"/>
                <w:sz w:val="16"/>
                <w:szCs w:val="16"/>
                <w:lang w:val="en-US" w:eastAsia="zh-CN"/>
              </w:rPr>
              <w:t>。</w:t>
            </w:r>
          </w:p>
          <w:p w14:paraId="1C6890DA">
            <w:pPr>
              <w:numPr>
                <w:ilvl w:val="0"/>
                <w:numId w:val="1"/>
              </w:numPr>
              <w:bidi w:val="0"/>
              <w:ind w:left="425" w:leftChars="0" w:right="0" w:rightChars="0" w:hanging="425" w:firstLineChars="0"/>
              <w:jc w:val="both"/>
              <w:rPr>
                <w:rFonts w:hint="default" w:ascii="黑体" w:hAnsi="黑体" w:eastAsia="黑体" w:cs="黑体"/>
                <w:sz w:val="16"/>
                <w:szCs w:val="16"/>
                <w:lang w:val="en-US"/>
              </w:rPr>
            </w:pPr>
            <w:r>
              <w:rPr>
                <w:rFonts w:hint="default" w:ascii="黑体" w:hAnsi="黑体" w:eastAsia="黑体" w:cs="黑体"/>
                <w:sz w:val="16"/>
                <w:szCs w:val="16"/>
                <w:lang w:val="en-US"/>
              </w:rPr>
              <w:t>本表约定的手续费包含期货交易所收取的手续费，期货交易所手续费标准可登陆各交易所网站或致电佛山金控期货查询</w:t>
            </w:r>
            <w:r>
              <w:rPr>
                <w:rFonts w:hint="eastAsia" w:eastAsia="黑体" w:cs="黑体"/>
                <w:sz w:val="16"/>
                <w:szCs w:val="16"/>
                <w:lang w:val="en-US" w:eastAsia="zh-CN"/>
              </w:rPr>
              <w:t>。</w:t>
            </w:r>
          </w:p>
          <w:p w14:paraId="6BD71520">
            <w:pPr>
              <w:numPr>
                <w:ilvl w:val="0"/>
                <w:numId w:val="1"/>
              </w:numPr>
              <w:bidi w:val="0"/>
              <w:ind w:left="425" w:leftChars="0" w:right="0" w:rightChars="0" w:hanging="425" w:firstLineChars="0"/>
              <w:jc w:val="both"/>
              <w:rPr>
                <w:rFonts w:hint="default" w:ascii="黑体" w:hAnsi="黑体" w:eastAsia="黑体" w:cs="黑体"/>
                <w:sz w:val="16"/>
                <w:szCs w:val="16"/>
                <w:lang w:val="en-US"/>
              </w:rPr>
            </w:pPr>
            <w:r>
              <w:rPr>
                <w:rFonts w:hint="default" w:ascii="黑体" w:hAnsi="黑体" w:eastAsia="黑体" w:cs="黑体"/>
                <w:sz w:val="16"/>
                <w:szCs w:val="16"/>
                <w:lang w:val="en-US"/>
              </w:rPr>
              <w:t>佛山金控期货根据相关机构的收费政策和标准，代为划扣期货交易者保障基金、申报费、有价证券作为保证金手续费、仓储费等费用，本表中手续费标准不包含期货交易者保障基金</w:t>
            </w:r>
            <w:r>
              <w:rPr>
                <w:rFonts w:hint="eastAsia" w:eastAsia="黑体" w:cs="黑体"/>
                <w:sz w:val="16"/>
                <w:szCs w:val="16"/>
                <w:lang w:val="en-US" w:eastAsia="zh-CN"/>
              </w:rPr>
              <w:t>。</w:t>
            </w:r>
          </w:p>
          <w:p w14:paraId="1201557D">
            <w:pPr>
              <w:numPr>
                <w:ilvl w:val="0"/>
                <w:numId w:val="1"/>
              </w:numPr>
              <w:bidi w:val="0"/>
              <w:ind w:left="425" w:leftChars="0" w:right="0" w:rightChars="0" w:hanging="425" w:firstLineChars="0"/>
              <w:jc w:val="both"/>
              <w:rPr>
                <w:rFonts w:hint="default" w:ascii="黑体" w:hAnsi="黑体" w:eastAsia="黑体" w:cs="黑体"/>
                <w:sz w:val="16"/>
                <w:szCs w:val="16"/>
                <w:lang w:val="en-US"/>
              </w:rPr>
            </w:pPr>
            <w:r>
              <w:rPr>
                <w:rFonts w:hint="default" w:ascii="黑体" w:hAnsi="黑体" w:eastAsia="黑体" w:cs="黑体"/>
                <w:sz w:val="16"/>
                <w:szCs w:val="16"/>
                <w:lang w:val="en-US"/>
              </w:rPr>
              <w:t>如期货交易所手续费收取标准发生调整，佛山金控期货将按照本表的约定对本人的手续费标准进行相应调整</w:t>
            </w:r>
            <w:r>
              <w:rPr>
                <w:rFonts w:hint="eastAsia" w:eastAsia="黑体" w:cs="黑体"/>
                <w:sz w:val="16"/>
                <w:szCs w:val="16"/>
                <w:lang w:val="en-US" w:eastAsia="zh-CN"/>
              </w:rPr>
              <w:t>。</w:t>
            </w:r>
          </w:p>
          <w:p w14:paraId="6E40B57B">
            <w:pPr>
              <w:numPr>
                <w:ilvl w:val="0"/>
                <w:numId w:val="1"/>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6"/>
                <w:szCs w:val="16"/>
                <w:lang w:val="en-US"/>
              </w:rPr>
              <w:t>如遇期货交易所交易规则变化，佛山金控期货有权根据期货交易规则变化等情况单方变更手续费标准，佛山金控期货将按照期货经纪合同约定的一种或多种通知方式通知本人相关手续费标准，生效时间以佛山金控期货通知为准，如本人未在规定时间内提出答复或异议，视为本人同意接受佛山金控期货通知的手续费标准。</w:t>
            </w:r>
          </w:p>
        </w:tc>
      </w:tr>
      <w:tr w14:paraId="560803A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6"/>
            <w:tcBorders>
              <w:tl2br w:val="nil"/>
              <w:tr2bl w:val="nil"/>
            </w:tcBorders>
            <w:shd w:val="clear" w:color="auto" w:fill="DBE3F4" w:themeFill="accent1" w:themeFillTint="32"/>
            <w:vAlign w:val="center"/>
          </w:tcPr>
          <w:p w14:paraId="34906282">
            <w:pPr>
              <w:bidi w:val="0"/>
              <w:ind w:left="0" w:leftChars="0" w:right="0" w:rightChars="0"/>
              <w:jc w:val="left"/>
              <w:rPr>
                <w:rFonts w:hint="default" w:ascii="黑体" w:hAnsi="黑体" w:eastAsia="黑体" w:cs="黑体"/>
                <w:b/>
                <w:bCs/>
                <w:sz w:val="18"/>
                <w:szCs w:val="18"/>
                <w:lang w:val="en-US" w:eastAsia="zh-CN"/>
              </w:rPr>
            </w:pPr>
            <w:r>
              <w:rPr>
                <w:rFonts w:hint="eastAsia" w:eastAsia="黑体" w:cs="黑体"/>
                <w:b/>
                <w:bCs/>
                <w:sz w:val="18"/>
                <w:szCs w:val="18"/>
                <w:lang w:val="en-US" w:eastAsia="zh-CN"/>
              </w:rPr>
              <w:t>六、保证金标准</w:t>
            </w:r>
          </w:p>
        </w:tc>
      </w:tr>
      <w:tr w14:paraId="2A5C1D1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90" w:hRule="atLeast"/>
        </w:trPr>
        <w:tc>
          <w:tcPr>
            <w:tcW w:w="1757" w:type="dxa"/>
            <w:gridSpan w:val="4"/>
            <w:tcBorders>
              <w:tl2br w:val="nil"/>
              <w:tr2bl w:val="nil"/>
            </w:tcBorders>
            <w:vAlign w:val="center"/>
          </w:tcPr>
          <w:p w14:paraId="0CC8BEEE">
            <w:pPr>
              <w:bidi w:val="0"/>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所有品种</w:t>
            </w:r>
          </w:p>
        </w:tc>
        <w:tc>
          <w:tcPr>
            <w:tcW w:w="7814" w:type="dxa"/>
            <w:gridSpan w:val="22"/>
            <w:tcBorders>
              <w:tl2br w:val="nil"/>
              <w:tr2bl w:val="nil"/>
            </w:tcBorders>
            <w:vAlign w:val="center"/>
          </w:tcPr>
          <w:p w14:paraId="5B277195">
            <w:pPr>
              <w:bidi w:val="0"/>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□公司标准（详见佛山金控期货官网www.fsjkqh.com）</w:t>
            </w:r>
          </w:p>
          <w:p w14:paraId="11BBF5CC">
            <w:pPr>
              <w:bidi w:val="0"/>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□交易所保证金标准+3%</w:t>
            </w:r>
          </w:p>
          <w:p w14:paraId="00D9CCF5">
            <w:pPr>
              <w:bidi w:val="0"/>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□交易所保证金标准+2%</w:t>
            </w:r>
          </w:p>
          <w:p w14:paraId="5B7478AB">
            <w:pPr>
              <w:bidi w:val="0"/>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□交易所保证金标准+1%</w:t>
            </w:r>
          </w:p>
          <w:p w14:paraId="6CB67A03">
            <w:pPr>
              <w:bidi w:val="0"/>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□交易所保证金标准+0%</w:t>
            </w:r>
          </w:p>
        </w:tc>
      </w:tr>
      <w:tr w14:paraId="4011771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6"/>
            <w:tcBorders>
              <w:tl2br w:val="nil"/>
              <w:tr2bl w:val="nil"/>
            </w:tcBorders>
            <w:vAlign w:val="center"/>
          </w:tcPr>
          <w:p w14:paraId="72DE2F5C">
            <w:pPr>
              <w:bidi w:val="0"/>
              <w:ind w:left="0" w:leftChars="0" w:right="0" w:rightChars="0"/>
              <w:jc w:val="both"/>
              <w:rPr>
                <w:rFonts w:hint="default" w:ascii="黑体" w:hAnsi="黑体" w:eastAsia="黑体" w:cs="黑体"/>
                <w:sz w:val="18"/>
                <w:szCs w:val="18"/>
                <w:lang w:val="en-US"/>
              </w:rPr>
            </w:pPr>
            <w:r>
              <w:rPr>
                <w:rFonts w:hint="default" w:ascii="黑体" w:hAnsi="黑体" w:eastAsia="黑体" w:cs="黑体"/>
                <w:sz w:val="18"/>
                <w:szCs w:val="18"/>
                <w:lang w:val="en-US"/>
              </w:rPr>
              <w:t>本人确认并接受以下事项：</w:t>
            </w:r>
          </w:p>
          <w:p w14:paraId="05153611">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8"/>
                <w:szCs w:val="18"/>
                <w:lang w:val="en-US"/>
              </w:rPr>
              <w:t>为控制风险，佛山金控期货收取的</w:t>
            </w:r>
            <w:r>
              <w:rPr>
                <w:rFonts w:hint="eastAsia" w:eastAsia="黑体" w:cs="黑体"/>
                <w:sz w:val="18"/>
                <w:szCs w:val="18"/>
                <w:lang w:val="en-US" w:eastAsia="zh-CN"/>
              </w:rPr>
              <w:t>默认</w:t>
            </w:r>
            <w:r>
              <w:rPr>
                <w:rFonts w:hint="default" w:ascii="黑体" w:hAnsi="黑体" w:eastAsia="黑体" w:cs="黑体"/>
                <w:sz w:val="18"/>
                <w:szCs w:val="18"/>
                <w:lang w:val="en-US"/>
              </w:rPr>
              <w:t>保证金标准高于交易所标准。</w:t>
            </w:r>
          </w:p>
          <w:p w14:paraId="758B53EA">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8"/>
                <w:szCs w:val="18"/>
                <w:lang w:val="en-US"/>
              </w:rPr>
              <w:t>本人</w:t>
            </w:r>
            <w:r>
              <w:rPr>
                <w:rFonts w:hint="eastAsia" w:eastAsia="黑体" w:cs="黑体"/>
                <w:sz w:val="18"/>
                <w:szCs w:val="18"/>
                <w:lang w:val="en-US" w:eastAsia="zh-CN"/>
              </w:rPr>
              <w:t>申请</w:t>
            </w:r>
            <w:r>
              <w:rPr>
                <w:rFonts w:hint="default" w:ascii="黑体" w:hAnsi="黑体" w:eastAsia="黑体" w:cs="黑体"/>
                <w:sz w:val="18"/>
                <w:szCs w:val="18"/>
                <w:lang w:val="en-US"/>
              </w:rPr>
              <w:t>使用特殊保证金标准将扩大交易杠杆</w:t>
            </w:r>
            <w:r>
              <w:rPr>
                <w:rFonts w:hint="eastAsia" w:eastAsia="黑体" w:cs="黑体"/>
                <w:sz w:val="18"/>
                <w:szCs w:val="18"/>
                <w:lang w:val="en-US" w:eastAsia="zh-CN"/>
              </w:rPr>
              <w:t>，面临更大的交易风险</w:t>
            </w:r>
            <w:r>
              <w:rPr>
                <w:rFonts w:hint="default" w:ascii="黑体" w:hAnsi="黑体" w:eastAsia="黑体" w:cs="黑体"/>
                <w:sz w:val="18"/>
                <w:szCs w:val="18"/>
                <w:lang w:val="en-US"/>
              </w:rPr>
              <w:t>。</w:t>
            </w:r>
          </w:p>
          <w:p w14:paraId="539AC554">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8"/>
                <w:szCs w:val="18"/>
                <w:lang w:val="en-US"/>
              </w:rPr>
              <w:t>本人期货</w:t>
            </w:r>
            <w:r>
              <w:rPr>
                <w:rFonts w:hint="eastAsia" w:eastAsia="黑体" w:cs="黑体"/>
                <w:sz w:val="18"/>
                <w:szCs w:val="18"/>
                <w:lang w:val="en-US" w:eastAsia="zh-CN"/>
              </w:rPr>
              <w:t>资金</w:t>
            </w:r>
            <w:r>
              <w:rPr>
                <w:rFonts w:hint="default" w:ascii="黑体" w:hAnsi="黑体" w:eastAsia="黑体" w:cs="黑体"/>
                <w:sz w:val="18"/>
                <w:szCs w:val="18"/>
                <w:lang w:val="en-US"/>
              </w:rPr>
              <w:t>账户可用资金余额不足，佛山金控期货</w:t>
            </w:r>
            <w:r>
              <w:rPr>
                <w:rFonts w:hint="eastAsia" w:eastAsia="黑体" w:cs="黑体"/>
                <w:sz w:val="18"/>
                <w:szCs w:val="18"/>
                <w:lang w:val="en-US" w:eastAsia="zh-CN"/>
              </w:rPr>
              <w:t>有权</w:t>
            </w:r>
            <w:r>
              <w:rPr>
                <w:rFonts w:hint="default" w:ascii="黑体" w:hAnsi="黑体" w:eastAsia="黑体" w:cs="黑体"/>
                <w:sz w:val="18"/>
                <w:szCs w:val="18"/>
                <w:lang w:val="en-US"/>
              </w:rPr>
              <w:t>随时</w:t>
            </w:r>
            <w:r>
              <w:rPr>
                <w:rFonts w:hint="eastAsia" w:eastAsia="黑体" w:cs="黑体"/>
                <w:sz w:val="18"/>
                <w:szCs w:val="18"/>
                <w:lang w:val="en-US" w:eastAsia="zh-CN"/>
              </w:rPr>
              <w:t>对该账户进行</w:t>
            </w:r>
            <w:r>
              <w:rPr>
                <w:rFonts w:hint="default" w:ascii="黑体" w:hAnsi="黑体" w:eastAsia="黑体" w:cs="黑体"/>
                <w:sz w:val="18"/>
                <w:szCs w:val="18"/>
                <w:lang w:val="en-US"/>
              </w:rPr>
              <w:t>强行平仓，</w:t>
            </w:r>
            <w:r>
              <w:rPr>
                <w:rFonts w:hint="eastAsia" w:eastAsia="黑体" w:cs="黑体"/>
                <w:sz w:val="18"/>
                <w:szCs w:val="18"/>
                <w:lang w:val="en-US" w:eastAsia="zh-CN"/>
              </w:rPr>
              <w:t>以控制风险。</w:t>
            </w:r>
          </w:p>
          <w:p w14:paraId="1DAEDD81">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eastAsia" w:eastAsia="黑体" w:cs="黑体"/>
                <w:sz w:val="18"/>
                <w:szCs w:val="18"/>
                <w:lang w:val="en-US" w:eastAsia="zh-CN"/>
              </w:rPr>
              <w:t>如本人期货资金账户出现一定次数的追加保证金记录或强行平仓记录，</w:t>
            </w:r>
            <w:r>
              <w:rPr>
                <w:rFonts w:hint="default" w:ascii="黑体" w:hAnsi="黑体" w:eastAsia="黑体" w:cs="黑体"/>
                <w:sz w:val="18"/>
                <w:szCs w:val="18"/>
                <w:lang w:val="en-US"/>
              </w:rPr>
              <w:t>佛山金控期货</w:t>
            </w:r>
            <w:r>
              <w:rPr>
                <w:rFonts w:hint="eastAsia" w:eastAsia="黑体" w:cs="黑体"/>
                <w:sz w:val="18"/>
                <w:szCs w:val="18"/>
                <w:lang w:val="en-US" w:eastAsia="zh-CN"/>
              </w:rPr>
              <w:t>有权提高本人期货资金账户的保证金标准，直至公司标准或高于公司标准。</w:t>
            </w:r>
          </w:p>
          <w:p w14:paraId="7DBC825D">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8"/>
                <w:szCs w:val="18"/>
                <w:lang w:val="en-US"/>
              </w:rPr>
              <w:t>如遇节假日或其他</w:t>
            </w:r>
            <w:r>
              <w:rPr>
                <w:rFonts w:hint="eastAsia" w:eastAsia="黑体" w:cs="黑体"/>
                <w:sz w:val="18"/>
                <w:szCs w:val="18"/>
                <w:lang w:val="en-US" w:eastAsia="zh-CN"/>
              </w:rPr>
              <w:t>贵</w:t>
            </w:r>
            <w:r>
              <w:rPr>
                <w:rFonts w:hint="default" w:ascii="黑体" w:hAnsi="黑体" w:eastAsia="黑体" w:cs="黑体"/>
                <w:sz w:val="18"/>
                <w:szCs w:val="18"/>
                <w:lang w:val="en-US"/>
              </w:rPr>
              <w:t>公司认定的风险状况，佛山金控期货将有权调整</w:t>
            </w:r>
            <w:r>
              <w:rPr>
                <w:rFonts w:hint="eastAsia" w:eastAsia="黑体" w:cs="黑体"/>
                <w:sz w:val="18"/>
                <w:szCs w:val="18"/>
                <w:lang w:val="en-US" w:eastAsia="zh-CN"/>
              </w:rPr>
              <w:t>本人</w:t>
            </w:r>
            <w:r>
              <w:rPr>
                <w:rFonts w:hint="default" w:ascii="黑体" w:hAnsi="黑体" w:eastAsia="黑体" w:cs="黑体"/>
                <w:sz w:val="18"/>
                <w:szCs w:val="18"/>
                <w:lang w:val="en-US"/>
              </w:rPr>
              <w:t>的特殊保证金标准。</w:t>
            </w:r>
          </w:p>
          <w:p w14:paraId="585234B7">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eastAsia" w:eastAsia="黑体" w:cs="黑体"/>
                <w:sz w:val="18"/>
                <w:szCs w:val="18"/>
                <w:lang w:val="en-US" w:eastAsia="zh-CN"/>
              </w:rPr>
              <w:t>如交易所实行新型保证金模式，且本人已获得相应资格，新型保证金模式下的特殊保证金标准方可生效，否则为公司标准或传统保证金模式下的特殊保证金标准。</w:t>
            </w:r>
          </w:p>
          <w:p w14:paraId="75138E82">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8"/>
                <w:szCs w:val="18"/>
                <w:lang w:val="en-US"/>
              </w:rPr>
              <w:t>不活跃品种、高风险品种不参与特殊保证金，以公司标准收取保证金。</w:t>
            </w:r>
          </w:p>
        </w:tc>
      </w:tr>
      <w:tr w14:paraId="5A244E9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6"/>
            <w:tcBorders>
              <w:tl2br w:val="nil"/>
              <w:tr2bl w:val="nil"/>
            </w:tcBorders>
            <w:shd w:val="clear" w:color="auto" w:fill="DBE3F4" w:themeFill="accent1" w:themeFillTint="32"/>
            <w:vAlign w:val="center"/>
          </w:tcPr>
          <w:p w14:paraId="6AF595F0">
            <w:pPr>
              <w:bidi w:val="0"/>
              <w:ind w:left="0" w:leftChars="0" w:right="0" w:rightChars="0"/>
              <w:jc w:val="both"/>
              <w:rPr>
                <w:rFonts w:hint="default" w:ascii="黑体" w:hAnsi="黑体" w:eastAsia="黑体" w:cs="黑体"/>
                <w:b/>
                <w:bCs/>
                <w:sz w:val="18"/>
                <w:szCs w:val="18"/>
                <w:lang w:val="en-US" w:eastAsia="zh-CN"/>
              </w:rPr>
            </w:pPr>
            <w:r>
              <w:rPr>
                <w:rFonts w:hint="eastAsia" w:eastAsia="黑体" w:cs="黑体"/>
                <w:b/>
                <w:bCs/>
                <w:sz w:val="18"/>
                <w:szCs w:val="18"/>
                <w:lang w:val="en-US" w:eastAsia="zh-CN"/>
              </w:rPr>
              <w:t>客户承诺及签章</w:t>
            </w:r>
          </w:p>
        </w:tc>
      </w:tr>
      <w:tr w14:paraId="27BFCBF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6"/>
            <w:tcBorders>
              <w:tl2br w:val="nil"/>
              <w:tr2bl w:val="nil"/>
            </w:tcBorders>
            <w:vAlign w:val="center"/>
          </w:tcPr>
          <w:p w14:paraId="298EFBFC">
            <w:pPr>
              <w:numPr>
                <w:ilvl w:val="0"/>
                <w:numId w:val="0"/>
              </w:numPr>
              <w:bidi w:val="0"/>
              <w:ind w:right="0" w:rightChars="0"/>
              <w:jc w:val="both"/>
              <w:rPr>
                <w:rFonts w:hint="default" w:ascii="黑体" w:hAnsi="黑体" w:eastAsia="黑体" w:cs="黑体"/>
                <w:sz w:val="18"/>
                <w:szCs w:val="18"/>
                <w:lang w:val="en-US" w:eastAsia="zh-CN"/>
              </w:rPr>
            </w:pPr>
          </w:p>
          <w:p w14:paraId="65F89D46">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361" w:firstLineChars="200"/>
              <w:jc w:val="both"/>
              <w:textAlignment w:val="auto"/>
              <w:rPr>
                <w:rFonts w:hint="default" w:ascii="黑体" w:hAnsi="黑体" w:eastAsia="黑体" w:cs="黑体"/>
                <w:b/>
                <w:bCs/>
                <w:sz w:val="18"/>
                <w:szCs w:val="18"/>
                <w:lang w:val="en-US" w:eastAsia="zh-CN"/>
              </w:rPr>
            </w:pPr>
            <w:r>
              <w:rPr>
                <w:rFonts w:hint="eastAsia" w:eastAsia="黑体" w:cs="黑体"/>
                <w:b/>
                <w:bCs/>
                <w:sz w:val="18"/>
                <w:szCs w:val="18"/>
                <w:lang w:val="en-US" w:eastAsia="zh-CN"/>
              </w:rPr>
              <w:t>一、</w:t>
            </w:r>
            <w:r>
              <w:rPr>
                <w:rFonts w:hint="default" w:ascii="黑体" w:hAnsi="黑体" w:eastAsia="黑体" w:cs="黑体"/>
                <w:b/>
                <w:bCs/>
                <w:sz w:val="18"/>
                <w:szCs w:val="18"/>
                <w:lang w:val="en-US" w:eastAsia="zh-CN"/>
              </w:rPr>
              <w:t>遵守中国期货市场各项法律法规、满足期货交易所交易者适当性管理要求和其他相关规定</w:t>
            </w:r>
            <w:r>
              <w:rPr>
                <w:rFonts w:hint="eastAsia" w:eastAsia="黑体" w:cs="黑体"/>
                <w:b/>
                <w:bCs/>
                <w:sz w:val="18"/>
                <w:szCs w:val="18"/>
                <w:lang w:val="en-US" w:eastAsia="zh-CN"/>
              </w:rPr>
              <w:t>。</w:t>
            </w:r>
          </w:p>
          <w:p w14:paraId="2AC2F394">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361" w:firstLineChars="200"/>
              <w:jc w:val="both"/>
              <w:textAlignment w:val="auto"/>
              <w:rPr>
                <w:rFonts w:hint="default" w:ascii="黑体" w:hAnsi="黑体" w:eastAsia="黑体" w:cs="黑体"/>
                <w:b/>
                <w:bCs/>
                <w:sz w:val="18"/>
                <w:szCs w:val="18"/>
                <w:lang w:val="en-US" w:eastAsia="zh-CN"/>
              </w:rPr>
            </w:pPr>
            <w:r>
              <w:rPr>
                <w:rFonts w:hint="eastAsia" w:eastAsia="黑体" w:cs="黑体"/>
                <w:b/>
                <w:bCs/>
                <w:sz w:val="18"/>
                <w:szCs w:val="18"/>
                <w:lang w:val="en-US" w:eastAsia="zh-CN"/>
              </w:rPr>
              <w:t>二、</w:t>
            </w:r>
            <w:r>
              <w:rPr>
                <w:rFonts w:hint="default" w:ascii="黑体" w:hAnsi="黑体" w:eastAsia="黑体" w:cs="黑体"/>
                <w:b/>
                <w:bCs/>
                <w:sz w:val="18"/>
                <w:szCs w:val="18"/>
                <w:lang w:val="en-US" w:eastAsia="zh-CN"/>
              </w:rPr>
              <w:t>出具合法有效的单位、个人身份证明文件，以本人名义和唯一的真实身份在中国期货市场开立账户</w:t>
            </w:r>
            <w:r>
              <w:rPr>
                <w:rFonts w:hint="eastAsia" w:eastAsia="黑体" w:cs="黑体"/>
                <w:b/>
                <w:bCs/>
                <w:sz w:val="18"/>
                <w:szCs w:val="18"/>
                <w:lang w:val="en-US" w:eastAsia="zh-CN"/>
              </w:rPr>
              <w:t>。</w:t>
            </w:r>
          </w:p>
          <w:p w14:paraId="50E3302A">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361" w:firstLineChars="200"/>
              <w:jc w:val="both"/>
              <w:textAlignment w:val="auto"/>
              <w:rPr>
                <w:rFonts w:hint="default" w:ascii="黑体" w:hAnsi="黑体" w:eastAsia="黑体" w:cs="黑体"/>
                <w:b/>
                <w:bCs/>
                <w:sz w:val="18"/>
                <w:szCs w:val="18"/>
                <w:lang w:val="en-US" w:eastAsia="zh-CN"/>
              </w:rPr>
            </w:pPr>
            <w:r>
              <w:rPr>
                <w:rFonts w:hint="eastAsia" w:eastAsia="黑体" w:cs="黑体"/>
                <w:b/>
                <w:bCs/>
                <w:sz w:val="18"/>
                <w:szCs w:val="18"/>
                <w:lang w:val="en-US" w:eastAsia="zh-CN"/>
              </w:rPr>
              <w:t>三、</w:t>
            </w:r>
            <w:r>
              <w:rPr>
                <w:rFonts w:hint="default" w:ascii="黑体" w:hAnsi="黑体" w:eastAsia="黑体" w:cs="黑体"/>
                <w:b/>
                <w:bCs/>
                <w:sz w:val="18"/>
                <w:szCs w:val="18"/>
                <w:lang w:val="en-US" w:eastAsia="zh-CN"/>
              </w:rPr>
              <w:t>真实、准确和完整地提供和填写各类开户资料，姓名或者名称以及身份证明文件号码的填写内容与其身份证明文件记载内容保持一致</w:t>
            </w:r>
            <w:r>
              <w:rPr>
                <w:rFonts w:hint="eastAsia" w:eastAsia="黑体" w:cs="黑体"/>
                <w:b/>
                <w:bCs/>
                <w:sz w:val="18"/>
                <w:szCs w:val="18"/>
                <w:lang w:val="en-US" w:eastAsia="zh-CN"/>
              </w:rPr>
              <w:t>。</w:t>
            </w:r>
          </w:p>
          <w:p w14:paraId="13D9352C">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361" w:firstLineChars="200"/>
              <w:jc w:val="both"/>
              <w:textAlignment w:val="auto"/>
              <w:rPr>
                <w:rFonts w:hint="default" w:ascii="黑体" w:hAnsi="黑体" w:eastAsia="黑体" w:cs="黑体"/>
                <w:b/>
                <w:bCs/>
                <w:sz w:val="18"/>
                <w:szCs w:val="18"/>
                <w:lang w:val="en-US" w:eastAsia="zh-CN"/>
              </w:rPr>
            </w:pPr>
            <w:r>
              <w:rPr>
                <w:rFonts w:hint="eastAsia" w:eastAsia="黑体" w:cs="黑体"/>
                <w:b/>
                <w:bCs/>
                <w:sz w:val="18"/>
                <w:szCs w:val="18"/>
                <w:lang w:val="en-US" w:eastAsia="zh-CN"/>
              </w:rPr>
              <w:t>四、</w:t>
            </w:r>
            <w:r>
              <w:rPr>
                <w:rFonts w:hint="default" w:ascii="黑体" w:hAnsi="黑体" w:eastAsia="黑体" w:cs="黑体"/>
                <w:b/>
                <w:bCs/>
                <w:sz w:val="18"/>
                <w:szCs w:val="18"/>
                <w:lang w:val="en-US" w:eastAsia="zh-CN"/>
              </w:rPr>
              <w:t>目前及今后均不存在以多重国籍或者多种身份申请开立多个账户的情况；有效身份证明文件的姓名（或者名称）、号码或者主体身份发生变更、主体身份资格丧失时，及时在佛山金控期货和境外经纪机构</w:t>
            </w:r>
            <w:r>
              <w:rPr>
                <w:rFonts w:hint="eastAsia" w:eastAsia="黑体" w:cs="黑体"/>
                <w:b/>
                <w:bCs/>
                <w:sz w:val="18"/>
                <w:szCs w:val="18"/>
                <w:lang w:val="en-US" w:eastAsia="zh-CN"/>
              </w:rPr>
              <w:t>（如有）</w:t>
            </w:r>
            <w:r>
              <w:rPr>
                <w:rFonts w:hint="default" w:ascii="黑体" w:hAnsi="黑体" w:eastAsia="黑体" w:cs="黑体"/>
                <w:b/>
                <w:bCs/>
                <w:sz w:val="18"/>
                <w:szCs w:val="18"/>
                <w:lang w:val="en-US" w:eastAsia="zh-CN"/>
              </w:rPr>
              <w:t>办理开户资料修改或者编码注销；身份证明文件临近有效期时及时补换。</w:t>
            </w:r>
          </w:p>
          <w:p w14:paraId="128BB29A">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361" w:firstLineChars="200"/>
              <w:jc w:val="both"/>
              <w:textAlignment w:val="auto"/>
              <w:rPr>
                <w:rFonts w:hint="default" w:ascii="黑体" w:hAnsi="黑体" w:eastAsia="黑体" w:cs="黑体"/>
                <w:b/>
                <w:bCs/>
                <w:sz w:val="18"/>
                <w:szCs w:val="18"/>
                <w:lang w:val="en-US" w:eastAsia="zh-CN"/>
              </w:rPr>
            </w:pPr>
            <w:r>
              <w:rPr>
                <w:rFonts w:hint="default" w:ascii="黑体" w:hAnsi="黑体" w:eastAsia="黑体" w:cs="黑体"/>
                <w:b/>
                <w:bCs/>
                <w:sz w:val="18"/>
                <w:szCs w:val="18"/>
                <w:lang w:val="en-US" w:eastAsia="zh-CN"/>
              </w:rPr>
              <w:t>本人将承担违背上述承诺的一切法律后果。</w:t>
            </w:r>
          </w:p>
          <w:p w14:paraId="6257E9A7">
            <w:pPr>
              <w:numPr>
                <w:ilvl w:val="0"/>
                <w:numId w:val="0"/>
              </w:numPr>
              <w:bidi w:val="0"/>
              <w:ind w:leftChars="0" w:right="0" w:rightChars="0"/>
              <w:jc w:val="both"/>
              <w:rPr>
                <w:rFonts w:hint="default" w:ascii="黑体" w:hAnsi="黑体" w:eastAsia="黑体" w:cs="黑体"/>
                <w:sz w:val="18"/>
                <w:szCs w:val="18"/>
                <w:lang w:val="en-US" w:eastAsia="zh-CN"/>
              </w:rPr>
            </w:pPr>
          </w:p>
          <w:p w14:paraId="644A441E">
            <w:pPr>
              <w:numPr>
                <w:ilvl w:val="0"/>
                <w:numId w:val="0"/>
              </w:numPr>
              <w:bidi w:val="0"/>
              <w:ind w:leftChars="0" w:right="0" w:rightChars="0"/>
              <w:jc w:val="both"/>
              <w:rPr>
                <w:rFonts w:hint="default" w:ascii="黑体" w:hAnsi="黑体" w:eastAsia="黑体" w:cs="黑体"/>
                <w:sz w:val="18"/>
                <w:szCs w:val="18"/>
                <w:lang w:val="en-US" w:eastAsia="zh-CN"/>
              </w:rPr>
            </w:pPr>
          </w:p>
          <w:p w14:paraId="32F4E678">
            <w:pPr>
              <w:numPr>
                <w:ilvl w:val="0"/>
                <w:numId w:val="0"/>
              </w:numPr>
              <w:bidi w:val="0"/>
              <w:ind w:leftChars="0" w:right="0" w:rightChars="0"/>
              <w:jc w:val="both"/>
              <w:rPr>
                <w:rFonts w:hint="default" w:ascii="黑体" w:hAnsi="黑体" w:eastAsia="黑体" w:cs="黑体"/>
                <w:b/>
                <w:bCs/>
                <w:sz w:val="18"/>
                <w:szCs w:val="18"/>
                <w:lang w:val="en-US" w:eastAsia="zh-CN"/>
              </w:rPr>
            </w:pPr>
            <w:r>
              <w:rPr>
                <w:rFonts w:hint="eastAsia" w:eastAsia="黑体" w:cs="黑体"/>
                <w:b/>
                <w:bCs/>
                <w:sz w:val="18"/>
                <w:szCs w:val="18"/>
                <w:lang w:val="en-US" w:eastAsia="zh-CN"/>
              </w:rPr>
              <w:t>境外交易者（签字）：</w:t>
            </w:r>
          </w:p>
          <w:p w14:paraId="48F33091">
            <w:pPr>
              <w:numPr>
                <w:ilvl w:val="0"/>
                <w:numId w:val="0"/>
              </w:numPr>
              <w:bidi w:val="0"/>
              <w:ind w:leftChars="0" w:right="0" w:rightChars="0"/>
              <w:jc w:val="both"/>
              <w:rPr>
                <w:rFonts w:hint="default" w:ascii="黑体" w:hAnsi="黑体" w:eastAsia="黑体" w:cs="黑体"/>
                <w:b/>
                <w:bCs/>
                <w:sz w:val="18"/>
                <w:szCs w:val="18"/>
                <w:lang w:val="en-US" w:eastAsia="zh-CN"/>
              </w:rPr>
            </w:pPr>
          </w:p>
          <w:p w14:paraId="2647719A">
            <w:pPr>
              <w:numPr>
                <w:ilvl w:val="0"/>
                <w:numId w:val="0"/>
              </w:numPr>
              <w:bidi w:val="0"/>
              <w:ind w:leftChars="0" w:right="0" w:rightChars="0"/>
              <w:jc w:val="both"/>
              <w:rPr>
                <w:rFonts w:hint="default" w:ascii="黑体" w:hAnsi="黑体" w:eastAsia="黑体" w:cs="黑体"/>
                <w:b/>
                <w:bCs/>
                <w:sz w:val="18"/>
                <w:szCs w:val="18"/>
                <w:lang w:val="en-US" w:eastAsia="zh-CN"/>
              </w:rPr>
            </w:pPr>
          </w:p>
          <w:p w14:paraId="499F4FBE">
            <w:pPr>
              <w:numPr>
                <w:ilvl w:val="0"/>
                <w:numId w:val="0"/>
              </w:numPr>
              <w:bidi w:val="0"/>
              <w:ind w:leftChars="0" w:right="0" w:rightChars="0"/>
              <w:jc w:val="both"/>
              <w:rPr>
                <w:rFonts w:hint="default" w:ascii="黑体" w:hAnsi="黑体" w:eastAsia="黑体" w:cs="黑体"/>
                <w:b/>
                <w:bCs/>
                <w:sz w:val="18"/>
                <w:szCs w:val="18"/>
                <w:lang w:val="en-US" w:eastAsia="zh-CN"/>
              </w:rPr>
            </w:pPr>
            <w:r>
              <w:rPr>
                <w:rFonts w:hint="default" w:ascii="黑体" w:hAnsi="黑体" w:eastAsia="黑体" w:cs="黑体"/>
                <w:b/>
                <w:bCs/>
                <w:sz w:val="18"/>
                <w:szCs w:val="18"/>
                <w:lang w:val="en-US" w:eastAsia="zh-CN"/>
              </w:rPr>
              <w:t>日期：        年      月      日</w:t>
            </w:r>
          </w:p>
          <w:p w14:paraId="2834A27F">
            <w:pPr>
              <w:numPr>
                <w:ilvl w:val="0"/>
                <w:numId w:val="0"/>
              </w:numPr>
              <w:bidi w:val="0"/>
              <w:ind w:leftChars="0" w:right="0" w:rightChars="0"/>
              <w:jc w:val="both"/>
              <w:rPr>
                <w:rFonts w:hint="default" w:ascii="黑体" w:hAnsi="黑体" w:eastAsia="黑体" w:cs="黑体"/>
                <w:sz w:val="18"/>
                <w:szCs w:val="18"/>
                <w:lang w:val="en-US" w:eastAsia="zh-CN"/>
              </w:rPr>
            </w:pPr>
          </w:p>
        </w:tc>
      </w:tr>
    </w:tbl>
    <w:p w14:paraId="6DA9A38A">
      <w:pPr>
        <w:rPr>
          <w:rFonts w:hint="eastAsia" w:ascii="黑体" w:hAnsi="黑体" w:eastAsia="黑体" w:cs="黑体"/>
          <w:sz w:val="18"/>
          <w:szCs w:val="18"/>
        </w:rPr>
      </w:pPr>
    </w:p>
    <w:sectPr>
      <w:pgSz w:w="11906" w:h="16838"/>
      <w:pgMar w:top="1417" w:right="1134" w:bottom="1134"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Segoe Print"/>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D5A7D"/>
    <w:multiLevelType w:val="singleLevel"/>
    <w:tmpl w:val="C96D5A7D"/>
    <w:lvl w:ilvl="0" w:tentative="0">
      <w:start w:val="1"/>
      <w:numFmt w:val="decimal"/>
      <w:lvlText w:val="%1."/>
      <w:lvlJc w:val="left"/>
      <w:pPr>
        <w:ind w:left="425" w:hanging="425"/>
      </w:pPr>
      <w:rPr>
        <w:rFonts w:hint="default"/>
      </w:rPr>
    </w:lvl>
  </w:abstractNum>
  <w:abstractNum w:abstractNumId="1">
    <w:nsid w:val="7B815A5A"/>
    <w:multiLevelType w:val="singleLevel"/>
    <w:tmpl w:val="7B815A5A"/>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MDI4NWUxNTYyYjQwOWQxYjk1OGMwNTFhNzBhZmMifQ=="/>
  </w:docVars>
  <w:rsids>
    <w:rsidRoot w:val="3E4C00AF"/>
    <w:rsid w:val="01B616EE"/>
    <w:rsid w:val="03683674"/>
    <w:rsid w:val="0524553A"/>
    <w:rsid w:val="096A5746"/>
    <w:rsid w:val="0A130237"/>
    <w:rsid w:val="0ACE3B4A"/>
    <w:rsid w:val="0B1A3243"/>
    <w:rsid w:val="12932128"/>
    <w:rsid w:val="1C606637"/>
    <w:rsid w:val="1CC3512A"/>
    <w:rsid w:val="236E6964"/>
    <w:rsid w:val="2B7F50CE"/>
    <w:rsid w:val="3E4C00AF"/>
    <w:rsid w:val="3EDD34B0"/>
    <w:rsid w:val="44587EF8"/>
    <w:rsid w:val="4573192F"/>
    <w:rsid w:val="4CE963BA"/>
    <w:rsid w:val="4DE41461"/>
    <w:rsid w:val="4F3D472B"/>
    <w:rsid w:val="52100B3B"/>
    <w:rsid w:val="57995AA8"/>
    <w:rsid w:val="603957F6"/>
    <w:rsid w:val="6D521646"/>
    <w:rsid w:val="7ED57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both"/>
    </w:pPr>
    <w:rPr>
      <w:rFonts w:ascii="黑体" w:hAnsi="黑体" w:cs="Noto Sans Mono CJK JP Regular" w:eastAsiaTheme="minorEastAsia"/>
      <w:sz w:val="21"/>
      <w:szCs w:val="22"/>
      <w:lang w:val="en-US" w:eastAsia="en-US"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20fe0a-7901-48fe-875c-d7f1580046df}"/>
        <w:style w:val=""/>
        <w:category>
          <w:name w:val="常规"/>
          <w:gallery w:val="placeholder"/>
        </w:category>
        <w:types>
          <w:type w:val="bbPlcHdr"/>
        </w:types>
        <w:behaviors>
          <w:behavior w:val="content"/>
        </w:behaviors>
        <w:description w:val=""/>
        <w:guid w:val="{aa20fe0a-7901-48fe-875c-d7f1580046df}"/>
      </w:docPartPr>
      <w:docPartBody>
        <w:p w14:paraId="0D883BE7">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2242</Words>
  <Characters>2273</Characters>
  <Lines>0</Lines>
  <Paragraphs>0</Paragraphs>
  <TotalTime>0</TotalTime>
  <ScaleCrop>false</ScaleCrop>
  <LinksUpToDate>false</LinksUpToDate>
  <CharactersWithSpaces>2387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2024-08-08T05:50:00Z</dcterms:created>
  <dc:creator>fjqh-cjr</dc:creator>
  <cp:lastModifiedBy>fjqh-cjr</cp:lastModifiedBy>
  <dcterms:modified xsi:type="dcterms:W3CDTF">2024-08-20T03:34:25Z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A0310F6814DA43968A72A0BC85CACBD8_11</vt:lpwstr>
  </property>
</Properties>
</file>